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B06" w:rsidRPr="003D0D28" w:rsidRDefault="008D122F" w:rsidP="4C577B1B">
      <w:pPr>
        <w:pStyle w:val="Title"/>
        <w:rPr>
          <w:rFonts w:asciiTheme="minorHAnsi" w:hAnsiTheme="minorHAnsi" w:cstheme="minorHAnsi"/>
        </w:rPr>
      </w:pPr>
      <w:r w:rsidRPr="003D0D28">
        <w:rPr>
          <w:rFonts w:asciiTheme="minorHAnsi" w:hAnsiTheme="minorHAnsi" w:cstheme="minorHAnsi"/>
        </w:rPr>
        <w:t>Job Description:</w:t>
      </w:r>
      <w:r w:rsidR="16DF88C7" w:rsidRPr="003D0D28">
        <w:rPr>
          <w:rFonts w:asciiTheme="minorHAnsi" w:hAnsiTheme="minorHAnsi" w:cstheme="minorHAnsi"/>
        </w:rPr>
        <w:t xml:space="preserve"> </w:t>
      </w:r>
      <w:r w:rsidR="00092548">
        <w:rPr>
          <w:rFonts w:asciiTheme="minorHAnsi" w:hAnsiTheme="minorHAnsi" w:cstheme="minorHAnsi"/>
        </w:rPr>
        <w:t xml:space="preserve">Funding </w:t>
      </w:r>
      <w:r w:rsidR="00F0599F" w:rsidRPr="003D0D28">
        <w:rPr>
          <w:rFonts w:asciiTheme="minorHAnsi" w:hAnsiTheme="minorHAnsi" w:cstheme="minorHAnsi"/>
        </w:rPr>
        <w:t>Manager</w:t>
      </w:r>
      <w:r w:rsidR="25AA9492" w:rsidRPr="003D0D28">
        <w:rPr>
          <w:rFonts w:asciiTheme="minorHAnsi" w:hAnsiTheme="minorHAnsi" w:cstheme="minorHAnsi"/>
        </w:rPr>
        <w:t xml:space="preserve"> </w:t>
      </w:r>
    </w:p>
    <w:p w:rsidR="00205B06" w:rsidRPr="003D0D28" w:rsidRDefault="00205B06" w:rsidP="4C577B1B">
      <w:pPr>
        <w:pStyle w:val="Title"/>
        <w:rPr>
          <w:rFonts w:asciiTheme="minorHAnsi" w:hAnsiTheme="minorHAnsi" w:cstheme="minorHAnsi"/>
          <w:sz w:val="28"/>
          <w:szCs w:val="28"/>
        </w:rPr>
      </w:pPr>
      <w:r w:rsidRPr="003D0D28">
        <w:rPr>
          <w:rFonts w:asciiTheme="minorHAnsi" w:hAnsiTheme="minorHAnsi" w:cstheme="minorHAnsi"/>
          <w:sz w:val="28"/>
          <w:szCs w:val="28"/>
        </w:rPr>
        <w:t>About the Breastfeeding Network</w:t>
      </w:r>
    </w:p>
    <w:p w:rsidR="00082E2A" w:rsidRDefault="00F0599F" w:rsidP="00F0599F">
      <w:pPr>
        <w:rPr>
          <w:rFonts w:cstheme="minorHAnsi"/>
        </w:rPr>
      </w:pPr>
      <w:r w:rsidRPr="003D0D28">
        <w:rPr>
          <w:rFonts w:cstheme="minorHAnsi"/>
        </w:rPr>
        <w:t xml:space="preserve">The Breastfeeding Network (BfN) is a Scottish registered charity </w:t>
      </w:r>
      <w:r w:rsidR="00BC59C8">
        <w:rPr>
          <w:rFonts w:cstheme="minorHAnsi"/>
        </w:rPr>
        <w:t xml:space="preserve">working across the UK to </w:t>
      </w:r>
      <w:r w:rsidRPr="003D0D28">
        <w:rPr>
          <w:rFonts w:cstheme="minorHAnsi"/>
        </w:rPr>
        <w:t xml:space="preserve">support women, </w:t>
      </w:r>
      <w:r w:rsidR="009D0F73">
        <w:rPr>
          <w:rFonts w:cstheme="minorHAnsi"/>
        </w:rPr>
        <w:t xml:space="preserve">parents, </w:t>
      </w:r>
      <w:r w:rsidRPr="003D0D28">
        <w:rPr>
          <w:rFonts w:cstheme="minorHAnsi"/>
        </w:rPr>
        <w:t>families and communities with evidence-based information and practical support</w:t>
      </w:r>
      <w:r w:rsidR="0084430C">
        <w:rPr>
          <w:rFonts w:cstheme="minorHAnsi"/>
        </w:rPr>
        <w:t xml:space="preserve"> at some of the most critically important times in their lives</w:t>
      </w:r>
      <w:r w:rsidRPr="003D0D28">
        <w:rPr>
          <w:rFonts w:cstheme="minorHAnsi"/>
        </w:rPr>
        <w:t xml:space="preserve">.  </w:t>
      </w:r>
      <w:r w:rsidR="008D6E1B">
        <w:rPr>
          <w:rFonts w:cstheme="minorHAnsi"/>
        </w:rPr>
        <w:t xml:space="preserve">We work towards a world in which </w:t>
      </w:r>
      <w:r w:rsidR="00082E2A">
        <w:rPr>
          <w:rFonts w:cstheme="minorHAnsi"/>
        </w:rPr>
        <w:t xml:space="preserve">women and </w:t>
      </w:r>
      <w:r w:rsidRPr="003D0D28">
        <w:rPr>
          <w:rFonts w:cstheme="minorHAnsi"/>
        </w:rPr>
        <w:t xml:space="preserve">families feel supported in their feeding choices and are able to breastfeed for as long as they choose.  </w:t>
      </w:r>
    </w:p>
    <w:p w:rsidR="00082E2A" w:rsidRDefault="008D6E1B" w:rsidP="00F0599F">
      <w:pPr>
        <w:rPr>
          <w:rFonts w:cstheme="minorHAnsi"/>
        </w:rPr>
      </w:pPr>
      <w:r>
        <w:rPr>
          <w:rFonts w:cstheme="minorHAnsi"/>
        </w:rPr>
        <w:t>W</w:t>
      </w:r>
      <w:r w:rsidR="00F0599F" w:rsidRPr="003D0D28">
        <w:rPr>
          <w:rFonts w:cstheme="minorHAnsi"/>
        </w:rPr>
        <w:t xml:space="preserve">e are committed to </w:t>
      </w:r>
      <w:r>
        <w:rPr>
          <w:rFonts w:cstheme="minorHAnsi"/>
        </w:rPr>
        <w:t xml:space="preserve">ensuring that BfN and our outstanding services are available- free of charge- to all women, parents and families, for many generations to come.   For this to happen, it is vital that </w:t>
      </w:r>
      <w:r w:rsidR="0084430C">
        <w:rPr>
          <w:rFonts w:cstheme="minorHAnsi"/>
        </w:rPr>
        <w:t xml:space="preserve">BfN </w:t>
      </w:r>
      <w:r w:rsidR="009D0F73">
        <w:rPr>
          <w:rFonts w:cstheme="minorHAnsi"/>
        </w:rPr>
        <w:t>significantly scale our fundraising</w:t>
      </w:r>
      <w:r w:rsidR="00092548">
        <w:rPr>
          <w:rFonts w:cstheme="minorHAnsi"/>
        </w:rPr>
        <w:t xml:space="preserve"> </w:t>
      </w:r>
      <w:r>
        <w:rPr>
          <w:rFonts w:cstheme="minorHAnsi"/>
        </w:rPr>
        <w:t xml:space="preserve">and secure support from a range of different </w:t>
      </w:r>
      <w:r w:rsidR="009D0F73">
        <w:rPr>
          <w:rFonts w:cstheme="minorHAnsi"/>
        </w:rPr>
        <w:t>trusts and foundations</w:t>
      </w:r>
      <w:r>
        <w:rPr>
          <w:rFonts w:cstheme="minorHAnsi"/>
        </w:rPr>
        <w:t xml:space="preserve"> </w:t>
      </w:r>
      <w:r w:rsidR="00092548">
        <w:rPr>
          <w:rFonts w:cstheme="minorHAnsi"/>
        </w:rPr>
        <w:t xml:space="preserve">and </w:t>
      </w:r>
      <w:r>
        <w:rPr>
          <w:rFonts w:cstheme="minorHAnsi"/>
        </w:rPr>
        <w:t>this is where you come in!</w:t>
      </w:r>
      <w:r w:rsidR="00092548">
        <w:rPr>
          <w:rFonts w:cstheme="minorHAnsi"/>
        </w:rPr>
        <w:t xml:space="preserve">  </w:t>
      </w:r>
    </w:p>
    <w:p w:rsidR="009D0F73" w:rsidRDefault="009D0F73" w:rsidP="009D0F73">
      <w:pPr>
        <w:pStyle w:val="BfNBody"/>
        <w:rPr>
          <w:rFonts w:asciiTheme="minorHAnsi" w:hAnsiTheme="minorHAnsi" w:cstheme="minorHAnsi"/>
        </w:rPr>
      </w:pPr>
      <w:r w:rsidRPr="009D0F73">
        <w:rPr>
          <w:rFonts w:asciiTheme="minorHAnsi" w:hAnsiTheme="minorHAnsi" w:cstheme="minorHAnsi"/>
        </w:rPr>
        <w:t>The f</w:t>
      </w:r>
      <w:r>
        <w:rPr>
          <w:rFonts w:asciiTheme="minorHAnsi" w:hAnsiTheme="minorHAnsi" w:cstheme="minorHAnsi"/>
        </w:rPr>
        <w:t xml:space="preserve">eedback below highlights the </w:t>
      </w:r>
      <w:r>
        <w:rPr>
          <w:rFonts w:asciiTheme="minorHAnsi" w:hAnsiTheme="minorHAnsi" w:cstheme="minorHAnsi"/>
        </w:rPr>
        <w:t>impact</w:t>
      </w:r>
      <w:r>
        <w:rPr>
          <w:rFonts w:asciiTheme="minorHAnsi" w:hAnsiTheme="minorHAnsi" w:cstheme="minorHAnsi"/>
        </w:rPr>
        <w:t xml:space="preserve"> </w:t>
      </w:r>
      <w:r>
        <w:rPr>
          <w:rFonts w:asciiTheme="minorHAnsi" w:hAnsiTheme="minorHAnsi" w:cstheme="minorHAnsi"/>
        </w:rPr>
        <w:t>BfN</w:t>
      </w:r>
      <w:r>
        <w:rPr>
          <w:rFonts w:asciiTheme="minorHAnsi" w:hAnsiTheme="minorHAnsi" w:cstheme="minorHAnsi"/>
        </w:rPr>
        <w:t xml:space="preserve"> service</w:t>
      </w:r>
      <w:r>
        <w:rPr>
          <w:rFonts w:asciiTheme="minorHAnsi" w:hAnsiTheme="minorHAnsi" w:cstheme="minorHAnsi"/>
        </w:rPr>
        <w:t>s</w:t>
      </w:r>
      <w:r>
        <w:rPr>
          <w:rFonts w:asciiTheme="minorHAnsi" w:hAnsiTheme="minorHAnsi" w:cstheme="minorHAnsi"/>
        </w:rPr>
        <w:t xml:space="preserve"> make, and the </w:t>
      </w:r>
      <w:r>
        <w:rPr>
          <w:rFonts w:asciiTheme="minorHAnsi" w:hAnsiTheme="minorHAnsi" w:cstheme="minorHAnsi"/>
        </w:rPr>
        <w:t>difference of funding you help us secure</w:t>
      </w:r>
      <w:r>
        <w:rPr>
          <w:rFonts w:asciiTheme="minorHAnsi" w:hAnsiTheme="minorHAnsi" w:cstheme="minorHAnsi"/>
        </w:rPr>
        <w:t>:</w:t>
      </w:r>
    </w:p>
    <w:p w:rsidR="009D0F73" w:rsidRDefault="009D0F73" w:rsidP="009D0F73">
      <w:pPr>
        <w:pStyle w:val="BfNBody"/>
        <w:rPr>
          <w:rFonts w:asciiTheme="minorHAnsi" w:hAnsiTheme="minorHAnsi" w:cstheme="minorHAnsi"/>
          <w:i/>
        </w:rPr>
      </w:pPr>
      <w:r>
        <w:rPr>
          <w:rFonts w:asciiTheme="minorHAnsi" w:hAnsiTheme="minorHAnsi" w:cstheme="minorHAnsi"/>
          <w:i/>
        </w:rPr>
        <w:t xml:space="preserve"> </w:t>
      </w:r>
      <w:r>
        <w:rPr>
          <w:rFonts w:asciiTheme="minorHAnsi" w:hAnsiTheme="minorHAnsi" w:cstheme="minorHAnsi"/>
          <w:i/>
        </w:rPr>
        <w:t xml:space="preserve">‘I called to discuss stopping breastfeeding my one-year-old. It was so refreshing to be fully supported in this decision and not feel challenged or pressured to continue.’ </w:t>
      </w:r>
    </w:p>
    <w:p w:rsidR="009D0F73" w:rsidRDefault="009D0F73" w:rsidP="009D0F73">
      <w:pPr>
        <w:pStyle w:val="BfNBody"/>
        <w:rPr>
          <w:rFonts w:asciiTheme="minorHAnsi" w:hAnsiTheme="minorHAnsi" w:cstheme="minorHAnsi"/>
          <w:i/>
        </w:rPr>
      </w:pPr>
      <w:r w:rsidRPr="00992CC5">
        <w:rPr>
          <w:rFonts w:asciiTheme="minorHAnsi" w:hAnsiTheme="minorHAnsi" w:cstheme="minorHAnsi"/>
          <w:i/>
        </w:rPr>
        <w:t xml:space="preserve">‘The first phone call I made 10 months ago, I was so done with feeding my </w:t>
      </w:r>
      <w:proofErr w:type="spellStart"/>
      <w:r w:rsidRPr="00992CC5">
        <w:rPr>
          <w:rFonts w:asciiTheme="minorHAnsi" w:hAnsiTheme="minorHAnsi" w:cstheme="minorHAnsi"/>
          <w:i/>
        </w:rPr>
        <w:t>newborn</w:t>
      </w:r>
      <w:proofErr w:type="spellEnd"/>
      <w:r w:rsidRPr="00992CC5">
        <w:rPr>
          <w:rFonts w:asciiTheme="minorHAnsi" w:hAnsiTheme="minorHAnsi" w:cstheme="minorHAnsi"/>
          <w:i/>
        </w:rPr>
        <w:t xml:space="preserve">.  But the support the lady gave me was out of this world.  Nearly 3 hours on the phone and that gave me the power to carry on.’ </w:t>
      </w:r>
    </w:p>
    <w:p w:rsidR="009D0F73" w:rsidRDefault="009D0F73" w:rsidP="009D0F73">
      <w:pPr>
        <w:pStyle w:val="BfNBody"/>
        <w:rPr>
          <w:rFonts w:asciiTheme="minorHAnsi" w:hAnsiTheme="minorHAnsi" w:cstheme="minorHAnsi"/>
          <w:i/>
        </w:rPr>
      </w:pPr>
      <w:r>
        <w:rPr>
          <w:rFonts w:asciiTheme="minorHAnsi" w:hAnsiTheme="minorHAnsi" w:cstheme="minorHAnsi"/>
          <w:i/>
        </w:rPr>
        <w:t xml:space="preserve"> </w:t>
      </w:r>
      <w:r>
        <w:rPr>
          <w:rFonts w:asciiTheme="minorHAnsi" w:hAnsiTheme="minorHAnsi" w:cstheme="minorHAnsi"/>
          <w:i/>
        </w:rPr>
        <w:t>‘They supported me with zero judgment.  Understood that every breastfeeding journey is different @</w:t>
      </w:r>
      <w:proofErr w:type="spellStart"/>
      <w:r>
        <w:rPr>
          <w:rFonts w:asciiTheme="minorHAnsi" w:hAnsiTheme="minorHAnsi" w:cstheme="minorHAnsi"/>
          <w:i/>
        </w:rPr>
        <w:t>BfN_UK</w:t>
      </w:r>
      <w:proofErr w:type="spellEnd"/>
      <w:r>
        <w:rPr>
          <w:rFonts w:asciiTheme="minorHAnsi" w:hAnsiTheme="minorHAnsi" w:cstheme="minorHAnsi"/>
          <w:i/>
        </w:rPr>
        <w:t>’</w:t>
      </w:r>
    </w:p>
    <w:p w:rsidR="0046201C" w:rsidRDefault="00F0599F" w:rsidP="00F0599F">
      <w:pPr>
        <w:rPr>
          <w:rFonts w:cstheme="minorHAnsi"/>
        </w:rPr>
      </w:pPr>
      <w:r w:rsidRPr="003D0D28">
        <w:rPr>
          <w:rFonts w:cstheme="minorHAnsi"/>
        </w:rPr>
        <w:t xml:space="preserve">BfN </w:t>
      </w:r>
      <w:r w:rsidR="008D6E1B">
        <w:rPr>
          <w:rFonts w:cstheme="minorHAnsi"/>
        </w:rPr>
        <w:t>have</w:t>
      </w:r>
      <w:r w:rsidRPr="003D0D28">
        <w:rPr>
          <w:rFonts w:cstheme="minorHAnsi"/>
        </w:rPr>
        <w:t xml:space="preserve"> a wide portfolio of funded </w:t>
      </w:r>
      <w:r w:rsidR="00082E2A">
        <w:rPr>
          <w:rFonts w:cstheme="minorHAnsi"/>
        </w:rPr>
        <w:t>activity</w:t>
      </w:r>
      <w:r w:rsidR="00092548">
        <w:rPr>
          <w:rFonts w:cstheme="minorHAnsi"/>
        </w:rPr>
        <w:t xml:space="preserve"> </w:t>
      </w:r>
      <w:r w:rsidRPr="003D0D28">
        <w:rPr>
          <w:rFonts w:cstheme="minorHAnsi"/>
        </w:rPr>
        <w:t>across the UK</w:t>
      </w:r>
      <w:r w:rsidR="0084430C">
        <w:rPr>
          <w:rFonts w:cstheme="minorHAnsi"/>
        </w:rPr>
        <w:t>.  We are trusted by and</w:t>
      </w:r>
      <w:r w:rsidRPr="003D0D28">
        <w:rPr>
          <w:rFonts w:cstheme="minorHAnsi"/>
        </w:rPr>
        <w:t xml:space="preserve"> financed through local authority, CCG/NHS, public health, government funds and donor funds.   The </w:t>
      </w:r>
      <w:r w:rsidR="009D0F73">
        <w:rPr>
          <w:rFonts w:cstheme="minorHAnsi"/>
        </w:rPr>
        <w:t xml:space="preserve">Funding </w:t>
      </w:r>
      <w:r w:rsidR="002426B7" w:rsidRPr="003D0D28">
        <w:rPr>
          <w:rFonts w:cstheme="minorHAnsi"/>
        </w:rPr>
        <w:t xml:space="preserve">Manager </w:t>
      </w:r>
      <w:r w:rsidRPr="003D0D28">
        <w:rPr>
          <w:rFonts w:cstheme="minorHAnsi"/>
        </w:rPr>
        <w:t xml:space="preserve">is </w:t>
      </w:r>
      <w:r w:rsidR="0046201C">
        <w:rPr>
          <w:rFonts w:cstheme="minorHAnsi"/>
        </w:rPr>
        <w:t xml:space="preserve">a new </w:t>
      </w:r>
      <w:r w:rsidR="008D6E1B">
        <w:rPr>
          <w:rFonts w:cstheme="minorHAnsi"/>
        </w:rPr>
        <w:t xml:space="preserve">and exciting </w:t>
      </w:r>
      <w:r w:rsidR="0046201C">
        <w:rPr>
          <w:rFonts w:cstheme="minorHAnsi"/>
        </w:rPr>
        <w:t xml:space="preserve">role and </w:t>
      </w:r>
      <w:r w:rsidR="0084430C">
        <w:rPr>
          <w:rFonts w:cstheme="minorHAnsi"/>
        </w:rPr>
        <w:t xml:space="preserve">a </w:t>
      </w:r>
      <w:r w:rsidR="0046201C">
        <w:rPr>
          <w:rFonts w:cstheme="minorHAnsi"/>
        </w:rPr>
        <w:t xml:space="preserve">member of </w:t>
      </w:r>
      <w:proofErr w:type="spellStart"/>
      <w:r w:rsidR="0046201C">
        <w:rPr>
          <w:rFonts w:cstheme="minorHAnsi"/>
        </w:rPr>
        <w:t>BfN’s</w:t>
      </w:r>
      <w:proofErr w:type="spellEnd"/>
      <w:r w:rsidR="0046201C">
        <w:rPr>
          <w:rFonts w:cstheme="minorHAnsi"/>
        </w:rPr>
        <w:t xml:space="preserve"> </w:t>
      </w:r>
      <w:r w:rsidR="00092548">
        <w:rPr>
          <w:rFonts w:cstheme="minorHAnsi"/>
        </w:rPr>
        <w:t xml:space="preserve">Programme Quality </w:t>
      </w:r>
      <w:r w:rsidR="0046201C">
        <w:rPr>
          <w:rFonts w:cstheme="minorHAnsi"/>
        </w:rPr>
        <w:t xml:space="preserve">Team.  The post-holder will </w:t>
      </w:r>
      <w:r w:rsidR="00092548">
        <w:rPr>
          <w:rFonts w:cstheme="minorHAnsi"/>
        </w:rPr>
        <w:t xml:space="preserve">contribute to improved impact, resilience and efficiency by </w:t>
      </w:r>
      <w:r w:rsidR="0084430C">
        <w:rPr>
          <w:rFonts w:cstheme="minorHAnsi"/>
        </w:rPr>
        <w:t>meeting ambitious fundraising and income generation targets</w:t>
      </w:r>
      <w:r w:rsidR="009D0F73">
        <w:rPr>
          <w:rFonts w:cstheme="minorHAnsi"/>
        </w:rPr>
        <w:t>, particularly from trusts and foundations,</w:t>
      </w:r>
      <w:r w:rsidR="0084430C">
        <w:rPr>
          <w:rFonts w:cstheme="minorHAnsi"/>
        </w:rPr>
        <w:t xml:space="preserve"> </w:t>
      </w:r>
      <w:r w:rsidR="00092548">
        <w:rPr>
          <w:rFonts w:cstheme="minorHAnsi"/>
        </w:rPr>
        <w:t xml:space="preserve">and </w:t>
      </w:r>
      <w:r w:rsidR="009D0F73">
        <w:rPr>
          <w:rFonts w:cstheme="minorHAnsi"/>
        </w:rPr>
        <w:t>support</w:t>
      </w:r>
      <w:r w:rsidR="00007848">
        <w:rPr>
          <w:rFonts w:cstheme="minorHAnsi"/>
        </w:rPr>
        <w:t xml:space="preserve"> BfN to embed robust fundraising systems. </w:t>
      </w:r>
      <w:r w:rsidR="00092548">
        <w:rPr>
          <w:rFonts w:cstheme="minorHAnsi"/>
        </w:rPr>
        <w:t xml:space="preserve"> </w:t>
      </w:r>
      <w:r w:rsidR="0046201C">
        <w:rPr>
          <w:rFonts w:cstheme="minorHAnsi"/>
        </w:rPr>
        <w:t xml:space="preserve"> </w:t>
      </w:r>
    </w:p>
    <w:p w:rsidR="00561BA0" w:rsidRPr="003D0D28" w:rsidRDefault="00F0599F" w:rsidP="4C577B1B">
      <w:pPr>
        <w:pStyle w:val="Title"/>
        <w:rPr>
          <w:rFonts w:asciiTheme="minorHAnsi" w:hAnsiTheme="minorHAnsi" w:cstheme="minorHAnsi"/>
          <w:sz w:val="28"/>
          <w:szCs w:val="28"/>
        </w:rPr>
      </w:pPr>
      <w:r w:rsidRPr="003D0D28">
        <w:rPr>
          <w:rFonts w:asciiTheme="minorHAnsi" w:hAnsiTheme="minorHAnsi" w:cstheme="minorHAnsi"/>
          <w:sz w:val="28"/>
          <w:szCs w:val="28"/>
        </w:rPr>
        <w:t>Role Summary</w:t>
      </w:r>
    </w:p>
    <w:p w:rsidR="00092548" w:rsidRDefault="00EB7C41" w:rsidP="00844F1C">
      <w:pPr>
        <w:rPr>
          <w:rStyle w:val="normaltextrun"/>
          <w:rFonts w:cstheme="minorHAnsi"/>
          <w:color w:val="000000"/>
          <w:shd w:val="clear" w:color="auto" w:fill="FFFFFF"/>
        </w:rPr>
      </w:pPr>
      <w:r>
        <w:rPr>
          <w:rStyle w:val="normaltextrun"/>
          <w:rFonts w:cstheme="minorHAnsi"/>
          <w:color w:val="000000"/>
          <w:shd w:val="clear" w:color="auto" w:fill="FFFFFF"/>
        </w:rPr>
        <w:t xml:space="preserve">The post holder </w:t>
      </w:r>
      <w:r w:rsidR="00844F1C" w:rsidRPr="003D0D28">
        <w:rPr>
          <w:rStyle w:val="normaltextrun"/>
          <w:rFonts w:cstheme="minorHAnsi"/>
          <w:color w:val="000000"/>
          <w:shd w:val="clear" w:color="auto" w:fill="FFFFFF"/>
        </w:rPr>
        <w:t>will</w:t>
      </w:r>
      <w:r w:rsidR="00092548">
        <w:rPr>
          <w:rStyle w:val="normaltextrun"/>
          <w:rFonts w:cstheme="minorHAnsi"/>
          <w:color w:val="000000"/>
          <w:shd w:val="clear" w:color="auto" w:fill="FFFFFF"/>
        </w:rPr>
        <w:t xml:space="preserve"> </w:t>
      </w:r>
      <w:r w:rsidR="00007848">
        <w:rPr>
          <w:rStyle w:val="normaltextrun"/>
          <w:rFonts w:cstheme="minorHAnsi"/>
          <w:color w:val="000000"/>
          <w:shd w:val="clear" w:color="auto" w:fill="FFFFFF"/>
        </w:rPr>
        <w:t xml:space="preserve">drive </w:t>
      </w:r>
      <w:r w:rsidR="008D6E1B">
        <w:rPr>
          <w:rStyle w:val="normaltextrun"/>
          <w:rFonts w:cstheme="minorHAnsi"/>
          <w:color w:val="000000"/>
          <w:shd w:val="clear" w:color="auto" w:fill="FFFFFF"/>
        </w:rPr>
        <w:t xml:space="preserve">significant </w:t>
      </w:r>
      <w:r w:rsidR="00007848">
        <w:rPr>
          <w:rStyle w:val="normaltextrun"/>
          <w:rFonts w:cstheme="minorHAnsi"/>
          <w:color w:val="000000"/>
          <w:shd w:val="clear" w:color="auto" w:fill="FFFFFF"/>
        </w:rPr>
        <w:t>growth in income.  They will scope</w:t>
      </w:r>
      <w:r w:rsidR="00092548">
        <w:rPr>
          <w:rStyle w:val="normaltextrun"/>
          <w:rFonts w:cstheme="minorHAnsi"/>
          <w:color w:val="000000"/>
          <w:shd w:val="clear" w:color="auto" w:fill="FFFFFF"/>
        </w:rPr>
        <w:t xml:space="preserve"> and apply for relevant funds</w:t>
      </w:r>
      <w:r w:rsidR="009D0F73">
        <w:rPr>
          <w:rStyle w:val="normaltextrun"/>
          <w:rFonts w:cstheme="minorHAnsi"/>
          <w:color w:val="000000"/>
          <w:shd w:val="clear" w:color="auto" w:fill="FFFFFF"/>
        </w:rPr>
        <w:t>, particularly from trusts and foundations in the first instance.  They will</w:t>
      </w:r>
      <w:r w:rsidR="00007848">
        <w:rPr>
          <w:rStyle w:val="normaltextrun"/>
          <w:rFonts w:cstheme="minorHAnsi"/>
          <w:color w:val="000000"/>
          <w:shd w:val="clear" w:color="auto" w:fill="FFFFFF"/>
        </w:rPr>
        <w:t xml:space="preserve"> oversee marketing and business development activity</w:t>
      </w:r>
      <w:r w:rsidR="00092548">
        <w:rPr>
          <w:rStyle w:val="normaltextrun"/>
          <w:rFonts w:cstheme="minorHAnsi"/>
          <w:color w:val="000000"/>
          <w:shd w:val="clear" w:color="auto" w:fill="FFFFFF"/>
        </w:rPr>
        <w:t xml:space="preserve"> and </w:t>
      </w:r>
      <w:r w:rsidR="00007848">
        <w:rPr>
          <w:rStyle w:val="normaltextrun"/>
          <w:rFonts w:cstheme="minorHAnsi"/>
          <w:color w:val="000000"/>
          <w:shd w:val="clear" w:color="auto" w:fill="FFFFFF"/>
        </w:rPr>
        <w:t xml:space="preserve">design and implement </w:t>
      </w:r>
      <w:r w:rsidR="009D0F73">
        <w:rPr>
          <w:rStyle w:val="normaltextrun"/>
          <w:rFonts w:cstheme="minorHAnsi"/>
          <w:color w:val="000000"/>
          <w:shd w:val="clear" w:color="auto" w:fill="FFFFFF"/>
        </w:rPr>
        <w:t xml:space="preserve">cost-effective </w:t>
      </w:r>
      <w:r w:rsidR="00007848">
        <w:rPr>
          <w:rStyle w:val="normaltextrun"/>
          <w:rFonts w:cstheme="minorHAnsi"/>
          <w:color w:val="000000"/>
          <w:shd w:val="clear" w:color="auto" w:fill="FFFFFF"/>
        </w:rPr>
        <w:t>processes and systems that support funding management th</w:t>
      </w:r>
      <w:r w:rsidR="00092548">
        <w:rPr>
          <w:rStyle w:val="normaltextrun"/>
          <w:rFonts w:cstheme="minorHAnsi"/>
          <w:color w:val="000000"/>
          <w:shd w:val="clear" w:color="auto" w:fill="FFFFFF"/>
        </w:rPr>
        <w:t>roughout the organisation</w:t>
      </w:r>
      <w:r w:rsidR="00007848">
        <w:rPr>
          <w:rStyle w:val="normaltextrun"/>
          <w:rFonts w:cstheme="minorHAnsi"/>
          <w:color w:val="000000"/>
          <w:shd w:val="clear" w:color="auto" w:fill="FFFFFF"/>
        </w:rPr>
        <w:t>.  Funding activity will be</w:t>
      </w:r>
      <w:r w:rsidR="00092548">
        <w:rPr>
          <w:rStyle w:val="normaltextrun"/>
          <w:rFonts w:cstheme="minorHAnsi"/>
          <w:color w:val="000000"/>
          <w:shd w:val="clear" w:color="auto" w:fill="FFFFFF"/>
        </w:rPr>
        <w:t xml:space="preserve"> in line with </w:t>
      </w:r>
      <w:proofErr w:type="spellStart"/>
      <w:r w:rsidR="00092548">
        <w:rPr>
          <w:rStyle w:val="normaltextrun"/>
          <w:rFonts w:cstheme="minorHAnsi"/>
          <w:color w:val="000000"/>
          <w:shd w:val="clear" w:color="auto" w:fill="FFFFFF"/>
        </w:rPr>
        <w:t>BfN’s</w:t>
      </w:r>
      <w:proofErr w:type="spellEnd"/>
      <w:r w:rsidR="00092548">
        <w:rPr>
          <w:rStyle w:val="normaltextrun"/>
          <w:rFonts w:cstheme="minorHAnsi"/>
          <w:color w:val="000000"/>
          <w:shd w:val="clear" w:color="auto" w:fill="FFFFFF"/>
        </w:rPr>
        <w:t xml:space="preserve"> strategy and the organisation’s commitment to the WHO Code on the Marketing of Breast Milk Substitutes.  The post-holder will line manage the Marketing Officer and work closely with other members of the Programme Quality Team, service teams and finance. </w:t>
      </w:r>
    </w:p>
    <w:p w:rsidR="00007848" w:rsidRPr="00007848" w:rsidRDefault="00007848" w:rsidP="0084430C">
      <w:pPr>
        <w:spacing w:after="0" w:line="240" w:lineRule="auto"/>
        <w:textAlignment w:val="baseline"/>
        <w:rPr>
          <w:rFonts w:cstheme="minorHAnsi"/>
          <w:color w:val="6E3B76"/>
          <w:sz w:val="28"/>
          <w:szCs w:val="28"/>
        </w:rPr>
      </w:pPr>
      <w:r w:rsidRPr="00007848">
        <w:rPr>
          <w:rFonts w:cstheme="minorHAnsi"/>
          <w:color w:val="6E3B76"/>
          <w:sz w:val="28"/>
          <w:szCs w:val="28"/>
        </w:rPr>
        <w:t xml:space="preserve">Main duties and work tasks </w:t>
      </w:r>
    </w:p>
    <w:p w:rsidR="00007848" w:rsidRDefault="00007848" w:rsidP="0084430C">
      <w:pPr>
        <w:spacing w:after="0" w:line="240" w:lineRule="auto"/>
        <w:textAlignment w:val="baseline"/>
        <w:rPr>
          <w:rFonts w:ascii="Circular Std Bold" w:eastAsia="Times New Roman" w:hAnsi="Circular Std Bold" w:cs="Times New Roman"/>
          <w:b/>
          <w:bCs/>
          <w:color w:val="404041"/>
          <w:sz w:val="24"/>
          <w:szCs w:val="24"/>
          <w:bdr w:val="none" w:sz="0" w:space="0" w:color="auto" w:frame="1"/>
          <w:lang w:eastAsia="en-GB"/>
        </w:rPr>
      </w:pPr>
    </w:p>
    <w:p w:rsidR="009D0F73" w:rsidRPr="00AF24BE" w:rsidRDefault="009D0F73" w:rsidP="009D0F73">
      <w:pPr>
        <w:rPr>
          <w:rFonts w:eastAsiaTheme="minorEastAsia"/>
          <w:color w:val="5A5A5A" w:themeColor="text1" w:themeTint="A5"/>
          <w:spacing w:val="15"/>
        </w:rPr>
      </w:pPr>
      <w:r>
        <w:rPr>
          <w:rFonts w:eastAsiaTheme="minorEastAsia"/>
          <w:color w:val="5A5A5A" w:themeColor="text1" w:themeTint="A5"/>
          <w:spacing w:val="15"/>
        </w:rPr>
        <w:t>Applying for funds (expected to be the initial focus of this role)</w:t>
      </w:r>
    </w:p>
    <w:p w:rsidR="009D0F73" w:rsidRDefault="009D0F73" w:rsidP="009D0F73">
      <w:pPr>
        <w:pStyle w:val="ListParagraph"/>
        <w:numPr>
          <w:ilvl w:val="0"/>
          <w:numId w:val="11"/>
        </w:numPr>
      </w:pPr>
      <w:r>
        <w:t xml:space="preserve">Plan, project </w:t>
      </w:r>
      <w:proofErr w:type="spellStart"/>
      <w:r>
        <w:t>manage</w:t>
      </w:r>
      <w:proofErr w:type="spellEnd"/>
      <w:r>
        <w:t xml:space="preserve">, prepare and write high quality and compelling funding applications and pitches in response to calls and grant openings, partnering pro-actively with programme and core staff. </w:t>
      </w:r>
    </w:p>
    <w:p w:rsidR="009D0F73" w:rsidRDefault="009D0F73" w:rsidP="009D0F73">
      <w:pPr>
        <w:pStyle w:val="ListParagraph"/>
        <w:numPr>
          <w:ilvl w:val="0"/>
          <w:numId w:val="11"/>
        </w:numPr>
      </w:pPr>
      <w:r>
        <w:t xml:space="preserve">Work on the achievement of </w:t>
      </w:r>
      <w:r w:rsidR="007A12D1">
        <w:t xml:space="preserve">agreed </w:t>
      </w:r>
      <w:r>
        <w:t>funding</w:t>
      </w:r>
      <w:r w:rsidR="007A12D1">
        <w:t xml:space="preserve"> targets, adjusting approach </w:t>
      </w:r>
      <w:r>
        <w:t xml:space="preserve">to achieve success, as needed. </w:t>
      </w:r>
    </w:p>
    <w:p w:rsidR="009D0F73" w:rsidRDefault="009D0F73" w:rsidP="009D0F73">
      <w:pPr>
        <w:pStyle w:val="ListParagraph"/>
        <w:numPr>
          <w:ilvl w:val="0"/>
          <w:numId w:val="11"/>
        </w:numPr>
      </w:pPr>
      <w:r>
        <w:t xml:space="preserve">Oversee tailoring and careful alignment of all funding applications to funding opportunities, ensuring fit with eligibility criteria and donor interest, agreed BfN strategy and </w:t>
      </w:r>
      <w:r w:rsidR="007A12D1">
        <w:t>organisational</w:t>
      </w:r>
      <w:r>
        <w:t xml:space="preserve"> priorities. </w:t>
      </w:r>
    </w:p>
    <w:p w:rsidR="009D0F73" w:rsidRDefault="009D0F73" w:rsidP="009D0F73">
      <w:pPr>
        <w:pStyle w:val="ListParagraph"/>
        <w:numPr>
          <w:ilvl w:val="0"/>
          <w:numId w:val="11"/>
        </w:numPr>
      </w:pPr>
      <w:r>
        <w:t>Gather feedback and learning from funding applications and delivery to improve success rates</w:t>
      </w:r>
      <w:r w:rsidR="007A12D1">
        <w:t>, quality of funding</w:t>
      </w:r>
      <w:r>
        <w:t xml:space="preserve"> and donor satisfaction.</w:t>
      </w:r>
    </w:p>
    <w:p w:rsidR="009D0F73" w:rsidRDefault="009D0F73" w:rsidP="009D0F73">
      <w:pPr>
        <w:pStyle w:val="ListParagraph"/>
        <w:numPr>
          <w:ilvl w:val="0"/>
          <w:numId w:val="11"/>
        </w:numPr>
      </w:pPr>
      <w:r>
        <w:t xml:space="preserve">Work closely with finance, HR and service teams to ensure funding applications are ambitious yet realistic about cost, capacity and feasibility. </w:t>
      </w:r>
    </w:p>
    <w:p w:rsidR="009D0F73" w:rsidRPr="00AF24BE" w:rsidRDefault="009D0F73" w:rsidP="009D0F73">
      <w:pPr>
        <w:rPr>
          <w:rFonts w:eastAsiaTheme="minorEastAsia"/>
          <w:color w:val="5A5A5A" w:themeColor="text1" w:themeTint="A5"/>
          <w:spacing w:val="15"/>
        </w:rPr>
      </w:pPr>
      <w:r w:rsidRPr="00AF24BE">
        <w:rPr>
          <w:rFonts w:eastAsiaTheme="minorEastAsia"/>
          <w:color w:val="5A5A5A" w:themeColor="text1" w:themeTint="A5"/>
          <w:spacing w:val="15"/>
        </w:rPr>
        <w:t xml:space="preserve">Donor Cultivation and </w:t>
      </w:r>
      <w:r>
        <w:rPr>
          <w:rFonts w:eastAsiaTheme="minorEastAsia"/>
          <w:color w:val="5A5A5A" w:themeColor="text1" w:themeTint="A5"/>
          <w:spacing w:val="15"/>
        </w:rPr>
        <w:t>Relationship management</w:t>
      </w:r>
    </w:p>
    <w:p w:rsidR="009D0F73" w:rsidRPr="00007848" w:rsidRDefault="009D0F73" w:rsidP="009D0F73">
      <w:pPr>
        <w:pStyle w:val="ListParagraph"/>
        <w:numPr>
          <w:ilvl w:val="0"/>
          <w:numId w:val="11"/>
        </w:numPr>
      </w:pPr>
      <w:r>
        <w:t xml:space="preserve">Establish, </w:t>
      </w:r>
      <w:r w:rsidRPr="00007848">
        <w:t xml:space="preserve">nurture </w:t>
      </w:r>
      <w:r>
        <w:t xml:space="preserve">and convert </w:t>
      </w:r>
      <w:r w:rsidRPr="00007848">
        <w:t xml:space="preserve">strong relationships with potential donors, including </w:t>
      </w:r>
      <w:r>
        <w:t>trusts and foundations</w:t>
      </w:r>
      <w:r w:rsidRPr="00007848">
        <w:t xml:space="preserve">, </w:t>
      </w:r>
      <w:r>
        <w:t xml:space="preserve">other </w:t>
      </w:r>
      <w:r w:rsidRPr="00007848">
        <w:t>grant</w:t>
      </w:r>
      <w:r>
        <w:t>/ donation</w:t>
      </w:r>
      <w:r w:rsidR="007A12D1">
        <w:t xml:space="preserve">-making bodies and wealthy individuals. </w:t>
      </w:r>
    </w:p>
    <w:p w:rsidR="009D0F73" w:rsidRPr="00007848" w:rsidRDefault="009D0F73" w:rsidP="009D0F73">
      <w:pPr>
        <w:pStyle w:val="ListParagraph"/>
        <w:numPr>
          <w:ilvl w:val="0"/>
          <w:numId w:val="11"/>
        </w:numPr>
      </w:pPr>
      <w:r w:rsidRPr="00007848">
        <w:t xml:space="preserve">Develop and implement cultivation and stewardship plans to </w:t>
      </w:r>
      <w:r>
        <w:t>increase</w:t>
      </w:r>
      <w:r w:rsidRPr="00007848">
        <w:t xml:space="preserve"> donor engagement and loyalty.</w:t>
      </w:r>
    </w:p>
    <w:p w:rsidR="009D0F73" w:rsidRDefault="009D0F73" w:rsidP="009D0F73">
      <w:pPr>
        <w:pStyle w:val="ListParagraph"/>
        <w:numPr>
          <w:ilvl w:val="0"/>
          <w:numId w:val="11"/>
        </w:numPr>
      </w:pPr>
      <w:r>
        <w:t xml:space="preserve">Oversee regular and appropriate engagement with donors </w:t>
      </w:r>
      <w:r w:rsidRPr="00007848">
        <w:t>to provide updates on projects, express gratitude</w:t>
      </w:r>
      <w:r>
        <w:t>, and solicit continued support, including through direct communication where appropriate.</w:t>
      </w:r>
    </w:p>
    <w:p w:rsidR="009D0F73" w:rsidRPr="00007848" w:rsidRDefault="007A12D1" w:rsidP="009D0F73">
      <w:pPr>
        <w:pStyle w:val="ListParagraph"/>
        <w:numPr>
          <w:ilvl w:val="0"/>
          <w:numId w:val="11"/>
        </w:numPr>
      </w:pPr>
      <w:r>
        <w:t>Be an effective, engaging ambassador for BfN, furthering agreed BfN objectives and values.</w:t>
      </w:r>
    </w:p>
    <w:p w:rsidR="0084430C" w:rsidRPr="00007848" w:rsidRDefault="0084430C" w:rsidP="00007848">
      <w:pPr>
        <w:pStyle w:val="Subtitle"/>
      </w:pPr>
      <w:r w:rsidRPr="00007848">
        <w:t>Fundraising Strategy</w:t>
      </w:r>
      <w:r w:rsidR="00E03AA8">
        <w:t xml:space="preserve"> and governance</w:t>
      </w:r>
    </w:p>
    <w:p w:rsidR="007A12D1" w:rsidRPr="00007848" w:rsidRDefault="007A12D1" w:rsidP="007A12D1">
      <w:pPr>
        <w:pStyle w:val="ListParagraph"/>
        <w:numPr>
          <w:ilvl w:val="0"/>
          <w:numId w:val="11"/>
        </w:numPr>
      </w:pPr>
      <w:r w:rsidRPr="00007848">
        <w:t>Identify, explore feasibility and action ne</w:t>
      </w:r>
      <w:r>
        <w:t xml:space="preserve">w fundraising opportunities </w:t>
      </w:r>
      <w:r w:rsidRPr="00007848">
        <w:t>to maximize revenue generation.</w:t>
      </w:r>
    </w:p>
    <w:p w:rsidR="007A12D1" w:rsidRDefault="007A12D1" w:rsidP="007A12D1">
      <w:pPr>
        <w:pStyle w:val="ListParagraph"/>
        <w:numPr>
          <w:ilvl w:val="0"/>
          <w:numId w:val="11"/>
        </w:numPr>
      </w:pPr>
      <w:r>
        <w:t>Research, analyse and schedule funding</w:t>
      </w:r>
      <w:r w:rsidRPr="00007848">
        <w:t xml:space="preserve"> sources, </w:t>
      </w:r>
      <w:r>
        <w:t>applications</w:t>
      </w:r>
      <w:r w:rsidRPr="00007848">
        <w:t xml:space="preserve">, corporate fundraising and </w:t>
      </w:r>
      <w:r>
        <w:t>campaigns, proactively co-ordinating with other members of the BfN central and service teams.</w:t>
      </w:r>
      <w:r w:rsidRPr="00007848">
        <w:t xml:space="preserve"> </w:t>
      </w:r>
    </w:p>
    <w:p w:rsidR="0084430C" w:rsidRPr="00007848" w:rsidRDefault="00007848" w:rsidP="00007848">
      <w:pPr>
        <w:pStyle w:val="ListParagraph"/>
        <w:numPr>
          <w:ilvl w:val="0"/>
          <w:numId w:val="11"/>
        </w:numPr>
      </w:pPr>
      <w:r>
        <w:rPr>
          <w:rFonts w:cstheme="minorHAnsi"/>
        </w:rPr>
        <w:t xml:space="preserve">Lead </w:t>
      </w:r>
      <w:r w:rsidR="0084430C" w:rsidRPr="00007848">
        <w:rPr>
          <w:rFonts w:cstheme="minorHAnsi"/>
        </w:rPr>
        <w:t xml:space="preserve">the development and execution of a </w:t>
      </w:r>
      <w:r>
        <w:rPr>
          <w:rFonts w:cstheme="minorHAnsi"/>
        </w:rPr>
        <w:t>relevant</w:t>
      </w:r>
      <w:r w:rsidR="0084430C" w:rsidRPr="00007848">
        <w:rPr>
          <w:rFonts w:cstheme="minorHAnsi"/>
        </w:rPr>
        <w:t xml:space="preserve"> </w:t>
      </w:r>
      <w:r w:rsidR="00C05ED8">
        <w:rPr>
          <w:rFonts w:cstheme="minorHAnsi"/>
        </w:rPr>
        <w:t xml:space="preserve">3-year </w:t>
      </w:r>
      <w:r w:rsidR="0084430C" w:rsidRPr="00007848">
        <w:rPr>
          <w:rFonts w:cstheme="minorHAnsi"/>
        </w:rPr>
        <w:t>fundraising strategy ali</w:t>
      </w:r>
      <w:r w:rsidRPr="00007848">
        <w:rPr>
          <w:rFonts w:cstheme="minorHAnsi"/>
        </w:rPr>
        <w:t xml:space="preserve">gned with the charity's </w:t>
      </w:r>
      <w:r>
        <w:rPr>
          <w:rFonts w:cstheme="minorHAnsi"/>
        </w:rPr>
        <w:t>purpose</w:t>
      </w:r>
      <w:r w:rsidRPr="00007848">
        <w:rPr>
          <w:rFonts w:cstheme="minorHAnsi"/>
        </w:rPr>
        <w:t>, strategy</w:t>
      </w:r>
      <w:r w:rsidR="00C05ED8">
        <w:rPr>
          <w:rFonts w:cstheme="minorHAnsi"/>
        </w:rPr>
        <w:t xml:space="preserve">, financial and delivery </w:t>
      </w:r>
      <w:r w:rsidRPr="00007848">
        <w:rPr>
          <w:rFonts w:cstheme="minorHAnsi"/>
        </w:rPr>
        <w:t>priorities</w:t>
      </w:r>
    </w:p>
    <w:p w:rsidR="00E03AA8" w:rsidRDefault="00E03AA8" w:rsidP="00E03AA8">
      <w:pPr>
        <w:pStyle w:val="ListParagraph"/>
        <w:numPr>
          <w:ilvl w:val="0"/>
          <w:numId w:val="11"/>
        </w:numPr>
      </w:pPr>
      <w:r w:rsidRPr="00007848">
        <w:rPr>
          <w:rStyle w:val="normaltextrun"/>
          <w:rFonts w:cstheme="minorHAnsi"/>
          <w:color w:val="000000"/>
          <w:shd w:val="clear" w:color="auto" w:fill="FFFFFF"/>
        </w:rPr>
        <w:t>Prepare regular reports on fundraising progress, outcomes, and key performance indicators for the Board of Trustees</w:t>
      </w:r>
      <w:r w:rsidR="00EF6DA6">
        <w:t>.</w:t>
      </w:r>
    </w:p>
    <w:p w:rsidR="007A12D1" w:rsidRDefault="007A12D1" w:rsidP="007A12D1">
      <w:pPr>
        <w:rPr>
          <w:rFonts w:eastAsiaTheme="minorEastAsia"/>
          <w:color w:val="5A5A5A" w:themeColor="text1" w:themeTint="A5"/>
          <w:spacing w:val="15"/>
        </w:rPr>
      </w:pPr>
      <w:r>
        <w:rPr>
          <w:rFonts w:eastAsiaTheme="minorEastAsia"/>
          <w:color w:val="5A5A5A" w:themeColor="text1" w:themeTint="A5"/>
          <w:spacing w:val="15"/>
        </w:rPr>
        <w:t xml:space="preserve">Funding </w:t>
      </w:r>
      <w:r w:rsidRPr="00EF6DA6">
        <w:rPr>
          <w:rFonts w:eastAsiaTheme="minorEastAsia"/>
          <w:color w:val="5A5A5A" w:themeColor="text1" w:themeTint="A5"/>
          <w:spacing w:val="15"/>
        </w:rPr>
        <w:t>Stewardship</w:t>
      </w:r>
      <w:r>
        <w:rPr>
          <w:rFonts w:eastAsiaTheme="minorEastAsia"/>
          <w:color w:val="5A5A5A" w:themeColor="text1" w:themeTint="A5"/>
          <w:spacing w:val="15"/>
        </w:rPr>
        <w:t xml:space="preserve"> and Management.</w:t>
      </w:r>
    </w:p>
    <w:p w:rsidR="007A12D1" w:rsidRPr="00E03AA8" w:rsidRDefault="007A12D1" w:rsidP="007A12D1">
      <w:pPr>
        <w:pStyle w:val="ListParagraph"/>
        <w:numPr>
          <w:ilvl w:val="0"/>
          <w:numId w:val="32"/>
        </w:numPr>
        <w:rPr>
          <w:rStyle w:val="normaltextrun"/>
        </w:rPr>
      </w:pPr>
      <w:r>
        <w:t>Review, prioritise, monitor and adapt fundraising and funding management practice so that systems and processes are efficient and effective in securing and stewarding funding.</w:t>
      </w:r>
    </w:p>
    <w:p w:rsidR="007A12D1" w:rsidRPr="00EF6DA6" w:rsidRDefault="007A12D1" w:rsidP="007A12D1">
      <w:pPr>
        <w:pStyle w:val="ListParagraph"/>
        <w:numPr>
          <w:ilvl w:val="0"/>
          <w:numId w:val="32"/>
        </w:numPr>
        <w:rPr>
          <w:rStyle w:val="normaltextrun"/>
        </w:rPr>
      </w:pPr>
      <w:r>
        <w:rPr>
          <w:rStyle w:val="normaltextrun"/>
          <w:rFonts w:cstheme="minorHAnsi"/>
          <w:color w:val="000000"/>
          <w:shd w:val="clear" w:color="auto" w:fill="FFFFFF"/>
        </w:rPr>
        <w:t>Ensure BfN works in line with regulator guidance and recognised good practice.</w:t>
      </w:r>
    </w:p>
    <w:p w:rsidR="007A12D1" w:rsidRDefault="007A12D1" w:rsidP="007A12D1">
      <w:pPr>
        <w:pStyle w:val="ListParagraph"/>
        <w:numPr>
          <w:ilvl w:val="0"/>
          <w:numId w:val="32"/>
        </w:numPr>
        <w:rPr>
          <w:rStyle w:val="normaltextrun"/>
          <w:rFonts w:cstheme="minorHAnsi"/>
          <w:color w:val="000000"/>
          <w:shd w:val="clear" w:color="auto" w:fill="FFFFFF"/>
        </w:rPr>
      </w:pPr>
      <w:r w:rsidRPr="00C05ED8">
        <w:rPr>
          <w:rStyle w:val="normaltextrun"/>
          <w:rFonts w:cstheme="minorHAnsi"/>
          <w:color w:val="000000"/>
          <w:shd w:val="clear" w:color="auto" w:fill="FFFFFF"/>
        </w:rPr>
        <w:t>With Programme Managers and Finance</w:t>
      </w:r>
      <w:r>
        <w:rPr>
          <w:rStyle w:val="normaltextrun"/>
          <w:rFonts w:cstheme="minorHAnsi"/>
          <w:color w:val="000000"/>
          <w:shd w:val="clear" w:color="auto" w:fill="FFFFFF"/>
        </w:rPr>
        <w:t xml:space="preserve"> and the CEO, develop and elicit co-operation for consistent processes to support all stages of the funding cycle, including but not limited to, introduction, </w:t>
      </w:r>
      <w:proofErr w:type="gramStart"/>
      <w:r>
        <w:rPr>
          <w:rStyle w:val="normaltextrun"/>
          <w:rFonts w:cstheme="minorHAnsi"/>
          <w:color w:val="000000"/>
          <w:shd w:val="clear" w:color="auto" w:fill="FFFFFF"/>
        </w:rPr>
        <w:t>proposal</w:t>
      </w:r>
      <w:proofErr w:type="gramEnd"/>
      <w:r>
        <w:rPr>
          <w:rStyle w:val="normaltextrun"/>
          <w:rFonts w:cstheme="minorHAnsi"/>
          <w:color w:val="000000"/>
          <w:shd w:val="clear" w:color="auto" w:fill="FFFFFF"/>
        </w:rPr>
        <w:t xml:space="preserve"> development, contracting, thanking and reporting to donors. </w:t>
      </w:r>
    </w:p>
    <w:p w:rsidR="007A12D1" w:rsidRDefault="007A12D1" w:rsidP="007A12D1">
      <w:pPr>
        <w:pStyle w:val="ListParagraph"/>
        <w:numPr>
          <w:ilvl w:val="0"/>
          <w:numId w:val="32"/>
        </w:numPr>
        <w:rPr>
          <w:rStyle w:val="normaltextrun"/>
          <w:rFonts w:cstheme="minorHAnsi"/>
          <w:color w:val="000000"/>
          <w:shd w:val="clear" w:color="auto" w:fill="FFFFFF"/>
        </w:rPr>
      </w:pPr>
      <w:r>
        <w:rPr>
          <w:rStyle w:val="normaltextrun"/>
          <w:rFonts w:cstheme="minorHAnsi"/>
          <w:color w:val="000000"/>
          <w:shd w:val="clear" w:color="auto" w:fill="FFFFFF"/>
        </w:rPr>
        <w:t>Where agreed, co-ordinate and write specific reports to donors.</w:t>
      </w:r>
    </w:p>
    <w:p w:rsidR="007A12D1" w:rsidRDefault="007A12D1" w:rsidP="007A12D1">
      <w:pPr>
        <w:pStyle w:val="ListParagraph"/>
        <w:numPr>
          <w:ilvl w:val="0"/>
          <w:numId w:val="32"/>
        </w:numPr>
        <w:rPr>
          <w:rStyle w:val="normaltextrun"/>
          <w:rFonts w:cstheme="minorHAnsi"/>
          <w:color w:val="000000"/>
          <w:shd w:val="clear" w:color="auto" w:fill="FFFFFF"/>
        </w:rPr>
      </w:pPr>
      <w:r w:rsidRPr="008E71D5">
        <w:rPr>
          <w:rStyle w:val="normaltextrun"/>
          <w:rFonts w:cstheme="minorHAnsi"/>
          <w:color w:val="000000"/>
          <w:shd w:val="clear" w:color="auto" w:fill="FFFFFF"/>
        </w:rPr>
        <w:t>Maintain appropriate and auditable records of funding applications and activity, in line with information governance requirements.</w:t>
      </w:r>
    </w:p>
    <w:p w:rsidR="0053542D" w:rsidRPr="0053542D" w:rsidRDefault="0053542D" w:rsidP="0053542D">
      <w:pPr>
        <w:rPr>
          <w:rFonts w:eastAsiaTheme="minorEastAsia"/>
          <w:color w:val="5A5A5A" w:themeColor="text1" w:themeTint="A5"/>
          <w:spacing w:val="15"/>
        </w:rPr>
      </w:pPr>
      <w:r>
        <w:rPr>
          <w:rFonts w:eastAsiaTheme="minorEastAsia"/>
          <w:color w:val="5A5A5A" w:themeColor="text1" w:themeTint="A5"/>
          <w:spacing w:val="15"/>
        </w:rPr>
        <w:t>Management</w:t>
      </w:r>
      <w:r w:rsidRPr="0053542D">
        <w:rPr>
          <w:rFonts w:eastAsiaTheme="minorEastAsia"/>
          <w:color w:val="5A5A5A" w:themeColor="text1" w:themeTint="A5"/>
          <w:spacing w:val="15"/>
        </w:rPr>
        <w:t>.</w:t>
      </w:r>
    </w:p>
    <w:p w:rsidR="0053542D" w:rsidRDefault="0053542D" w:rsidP="0053542D">
      <w:pPr>
        <w:pStyle w:val="ListParagraph"/>
        <w:numPr>
          <w:ilvl w:val="0"/>
          <w:numId w:val="11"/>
        </w:numPr>
        <w:rPr>
          <w:rFonts w:cstheme="minorHAnsi"/>
        </w:rPr>
      </w:pPr>
      <w:r w:rsidRPr="003D0D28">
        <w:rPr>
          <w:rFonts w:cstheme="minorHAnsi"/>
        </w:rPr>
        <w:t xml:space="preserve">Coach, </w:t>
      </w:r>
      <w:r>
        <w:rPr>
          <w:rFonts w:cstheme="minorHAnsi"/>
        </w:rPr>
        <w:t xml:space="preserve">Motivate, </w:t>
      </w:r>
      <w:r w:rsidRPr="003D0D28">
        <w:rPr>
          <w:rFonts w:cstheme="minorHAnsi"/>
        </w:rPr>
        <w:t xml:space="preserve">performance manage </w:t>
      </w:r>
      <w:r>
        <w:rPr>
          <w:rFonts w:cstheme="minorHAnsi"/>
        </w:rPr>
        <w:t>and empower the Marketing Officer</w:t>
      </w:r>
      <w:r w:rsidRPr="003D0D28">
        <w:rPr>
          <w:rFonts w:cstheme="minorHAnsi"/>
        </w:rPr>
        <w:t xml:space="preserve"> through regular one to ones and appraisal systems </w:t>
      </w:r>
    </w:p>
    <w:p w:rsidR="0053542D" w:rsidRDefault="0053542D" w:rsidP="0053542D">
      <w:pPr>
        <w:pStyle w:val="ListParagraph"/>
        <w:numPr>
          <w:ilvl w:val="0"/>
          <w:numId w:val="11"/>
        </w:numPr>
        <w:rPr>
          <w:rFonts w:cstheme="minorHAnsi"/>
        </w:rPr>
      </w:pPr>
      <w:r>
        <w:rPr>
          <w:rFonts w:cstheme="minorHAnsi"/>
        </w:rPr>
        <w:t>Contribute to high quality inductions, briefings and guidance on funding matters across BfN.</w:t>
      </w:r>
    </w:p>
    <w:p w:rsidR="0053542D" w:rsidRDefault="0053542D" w:rsidP="0053542D">
      <w:pPr>
        <w:pStyle w:val="ListParagraph"/>
        <w:numPr>
          <w:ilvl w:val="0"/>
          <w:numId w:val="11"/>
        </w:numPr>
        <w:rPr>
          <w:rFonts w:cstheme="minorHAnsi"/>
        </w:rPr>
      </w:pPr>
      <w:r>
        <w:rPr>
          <w:rFonts w:cstheme="minorHAnsi"/>
        </w:rPr>
        <w:t>Where asked to do so, deputise for the tasks of the Programme Quality Manager.</w:t>
      </w:r>
    </w:p>
    <w:p w:rsidR="0053542D" w:rsidRDefault="0053542D" w:rsidP="0053542D">
      <w:pPr>
        <w:pStyle w:val="ListParagraph"/>
        <w:numPr>
          <w:ilvl w:val="0"/>
          <w:numId w:val="11"/>
        </w:numPr>
        <w:rPr>
          <w:rFonts w:cstheme="minorHAnsi"/>
        </w:rPr>
      </w:pPr>
      <w:r>
        <w:rPr>
          <w:rFonts w:cstheme="minorHAnsi"/>
        </w:rPr>
        <w:t>Contribute to the development of budgets and their management as required.</w:t>
      </w:r>
    </w:p>
    <w:p w:rsidR="0053542D" w:rsidRDefault="0053542D" w:rsidP="0053542D">
      <w:pPr>
        <w:pStyle w:val="ListParagraph"/>
        <w:numPr>
          <w:ilvl w:val="0"/>
          <w:numId w:val="11"/>
        </w:numPr>
        <w:rPr>
          <w:rFonts w:cstheme="minorHAnsi"/>
        </w:rPr>
      </w:pPr>
      <w:r>
        <w:rPr>
          <w:rFonts w:cstheme="minorHAnsi"/>
        </w:rPr>
        <w:t xml:space="preserve">Assess the progress of funding activity and campaigns, reporting against agreed metrics and providing visibility to the CEO, central team and Directors as appropriate. </w:t>
      </w:r>
    </w:p>
    <w:p w:rsidR="00E03AA8" w:rsidRDefault="0053542D" w:rsidP="0053542D">
      <w:pPr>
        <w:rPr>
          <w:rFonts w:eastAsiaTheme="minorEastAsia"/>
          <w:color w:val="5A5A5A" w:themeColor="text1" w:themeTint="A5"/>
          <w:spacing w:val="15"/>
        </w:rPr>
      </w:pPr>
      <w:r>
        <w:rPr>
          <w:rFonts w:eastAsiaTheme="minorEastAsia"/>
          <w:color w:val="5A5A5A" w:themeColor="text1" w:themeTint="A5"/>
          <w:spacing w:val="15"/>
        </w:rPr>
        <w:t>Fundraising Campaigns and Initiatives.</w:t>
      </w:r>
    </w:p>
    <w:p w:rsidR="0053542D" w:rsidRDefault="0053542D" w:rsidP="0053542D">
      <w:pPr>
        <w:pStyle w:val="ListParagraph"/>
        <w:numPr>
          <w:ilvl w:val="0"/>
          <w:numId w:val="31"/>
        </w:numPr>
      </w:pPr>
      <w:r>
        <w:t xml:space="preserve">Support the work of the Marketing Officer in planning and executing fundraising campaigns, marketing of income generating activity, fundraising initiatives and supporter schemes, eliciting </w:t>
      </w:r>
      <w:r w:rsidR="00EF6DA6">
        <w:t>the co-operation of</w:t>
      </w:r>
      <w:r>
        <w:t xml:space="preserve"> other members of the central or service teams, </w:t>
      </w:r>
      <w:r w:rsidR="00EF6DA6">
        <w:t xml:space="preserve">and </w:t>
      </w:r>
      <w:r w:rsidR="0069144C">
        <w:t>adapting where this increases success</w:t>
      </w:r>
      <w:r w:rsidR="00EF6DA6">
        <w:t xml:space="preserve">. </w:t>
      </w:r>
    </w:p>
    <w:p w:rsidR="00EF6DA6" w:rsidRDefault="00EF6DA6" w:rsidP="0053542D">
      <w:pPr>
        <w:pStyle w:val="ListParagraph"/>
        <w:numPr>
          <w:ilvl w:val="0"/>
          <w:numId w:val="31"/>
        </w:numPr>
      </w:pPr>
      <w:r>
        <w:t xml:space="preserve">Work with the Marketing Officer as needed to assess the viability, likely return and alignment of fundraising and marketing opportunities. </w:t>
      </w:r>
    </w:p>
    <w:p w:rsidR="0053542D" w:rsidRDefault="00EF6DA6" w:rsidP="0053542D">
      <w:pPr>
        <w:pStyle w:val="ListParagraph"/>
        <w:numPr>
          <w:ilvl w:val="0"/>
          <w:numId w:val="31"/>
        </w:numPr>
      </w:pPr>
      <w:r>
        <w:t>Collaborate with the Marketing Officer and Communications and Social Media Officer, as required</w:t>
      </w:r>
      <w:r w:rsidR="0069144C">
        <w:t>,</w:t>
      </w:r>
      <w:r>
        <w:t xml:space="preserve"> to support the development of compelling fundraising materials and messaging. </w:t>
      </w:r>
    </w:p>
    <w:p w:rsidR="00EF6DA6" w:rsidRPr="00007848" w:rsidRDefault="00EF6DA6" w:rsidP="0053542D">
      <w:pPr>
        <w:pStyle w:val="ListParagraph"/>
        <w:numPr>
          <w:ilvl w:val="0"/>
          <w:numId w:val="31"/>
        </w:numPr>
      </w:pPr>
      <w:r>
        <w:t xml:space="preserve">Manage the delivery of BfN Communications Strategy, where this relates to supporter recruitment and cultivation. </w:t>
      </w:r>
    </w:p>
    <w:p w:rsidR="00A46E6C" w:rsidRDefault="00A46E6C" w:rsidP="001F7A47">
      <w:pPr>
        <w:pStyle w:val="ListParagraph"/>
        <w:numPr>
          <w:ilvl w:val="0"/>
          <w:numId w:val="10"/>
        </w:numPr>
        <w:rPr>
          <w:rFonts w:cstheme="minorHAnsi"/>
        </w:rPr>
      </w:pPr>
      <w:r>
        <w:rPr>
          <w:rFonts w:cstheme="minorHAnsi"/>
        </w:rPr>
        <w:t xml:space="preserve">Working with the </w:t>
      </w:r>
      <w:r w:rsidR="000A5354">
        <w:rPr>
          <w:rFonts w:cstheme="minorHAnsi"/>
        </w:rPr>
        <w:t>Marketing Officer,</w:t>
      </w:r>
      <w:r w:rsidR="002D2662">
        <w:rPr>
          <w:rFonts w:cstheme="minorHAnsi"/>
        </w:rPr>
        <w:t xml:space="preserve"> </w:t>
      </w:r>
      <w:r>
        <w:rPr>
          <w:rFonts w:cstheme="minorHAnsi"/>
        </w:rPr>
        <w:t>Finance Manager</w:t>
      </w:r>
      <w:r w:rsidR="002D2662">
        <w:rPr>
          <w:rFonts w:cstheme="minorHAnsi"/>
        </w:rPr>
        <w:t xml:space="preserve"> and Programme Managers</w:t>
      </w:r>
      <w:r>
        <w:rPr>
          <w:rFonts w:cstheme="minorHAnsi"/>
        </w:rPr>
        <w:t xml:space="preserve">, support the development </w:t>
      </w:r>
      <w:r w:rsidR="002D2662">
        <w:rPr>
          <w:rFonts w:cstheme="minorHAnsi"/>
        </w:rPr>
        <w:t xml:space="preserve">and application </w:t>
      </w:r>
      <w:r>
        <w:rPr>
          <w:rFonts w:cstheme="minorHAnsi"/>
        </w:rPr>
        <w:t xml:space="preserve">of </w:t>
      </w:r>
      <w:r w:rsidR="002D2662">
        <w:rPr>
          <w:rFonts w:cstheme="minorHAnsi"/>
        </w:rPr>
        <w:t xml:space="preserve">funding standards and processes to </w:t>
      </w:r>
      <w:r w:rsidR="008E71D5">
        <w:rPr>
          <w:rFonts w:cstheme="minorHAnsi"/>
        </w:rPr>
        <w:t>achieve</w:t>
      </w:r>
      <w:r w:rsidR="002D2662">
        <w:rPr>
          <w:rFonts w:cstheme="minorHAnsi"/>
        </w:rPr>
        <w:t xml:space="preserve"> consistent quality throughout the funding cycle</w:t>
      </w:r>
    </w:p>
    <w:p w:rsidR="00EF6DA6" w:rsidRDefault="00EF6DA6" w:rsidP="001F7A47">
      <w:pPr>
        <w:pStyle w:val="ListParagraph"/>
        <w:numPr>
          <w:ilvl w:val="0"/>
          <w:numId w:val="10"/>
        </w:numPr>
        <w:rPr>
          <w:rFonts w:cstheme="minorHAnsi"/>
        </w:rPr>
      </w:pPr>
      <w:r>
        <w:rPr>
          <w:rFonts w:cstheme="minorHAnsi"/>
        </w:rPr>
        <w:t xml:space="preserve">Provide guidance to service teams to inform local level fundraising activity, where agreed. </w:t>
      </w:r>
    </w:p>
    <w:p w:rsidR="00042711" w:rsidRPr="00042711" w:rsidRDefault="00042711" w:rsidP="00042711">
      <w:pPr>
        <w:pStyle w:val="ListParagraph"/>
        <w:rPr>
          <w:rFonts w:cstheme="minorHAnsi"/>
        </w:rPr>
      </w:pPr>
    </w:p>
    <w:p w:rsidR="00042711" w:rsidRPr="00731692" w:rsidRDefault="00042711" w:rsidP="00042711">
      <w:pPr>
        <w:pStyle w:val="BfNBody"/>
        <w:rPr>
          <w:rFonts w:asciiTheme="minorHAnsi" w:eastAsia="Calibri" w:hAnsiTheme="minorHAnsi" w:cstheme="minorHAnsi"/>
        </w:rPr>
      </w:pPr>
      <w:r w:rsidRPr="00731692">
        <w:rPr>
          <w:rStyle w:val="normaltextrun"/>
          <w:rFonts w:asciiTheme="minorHAnsi" w:hAnsiTheme="minorHAnsi" w:cstheme="minorHAnsi"/>
          <w:i/>
          <w:iCs/>
          <w:color w:val="000000"/>
        </w:rPr>
        <w:t>This is not an exhaustive job description and may be subject to change according to the needs and development of the role. It is expected that the post holder may undertake such other duties as may be reasonably requested.</w:t>
      </w:r>
    </w:p>
    <w:p w:rsidR="00C05ED8" w:rsidRPr="003D0D28" w:rsidRDefault="00C05ED8" w:rsidP="00C05ED8">
      <w:pPr>
        <w:pStyle w:val="Title"/>
        <w:rPr>
          <w:rFonts w:asciiTheme="minorHAnsi" w:hAnsiTheme="minorHAnsi" w:cstheme="minorHAnsi"/>
        </w:rPr>
      </w:pPr>
      <w:r w:rsidRPr="003D0D28">
        <w:rPr>
          <w:rFonts w:asciiTheme="minorHAnsi" w:hAnsiTheme="minorHAnsi" w:cstheme="minorHAnsi"/>
        </w:rPr>
        <w:t xml:space="preserve">Person Specification: </w:t>
      </w:r>
    </w:p>
    <w:p w:rsidR="00C05ED8" w:rsidRPr="003D0D28" w:rsidRDefault="00C05ED8" w:rsidP="00C05ED8">
      <w:pPr>
        <w:rPr>
          <w:rFonts w:cstheme="minorHAnsi"/>
          <w:color w:val="7030A0"/>
          <w:sz w:val="28"/>
          <w:szCs w:val="28"/>
        </w:rPr>
      </w:pPr>
      <w:r w:rsidRPr="003D0D28">
        <w:rPr>
          <w:rFonts w:cstheme="minorHAnsi"/>
          <w:color w:val="7030A0"/>
          <w:sz w:val="28"/>
          <w:szCs w:val="28"/>
        </w:rPr>
        <w:t>What we are looking for</w:t>
      </w:r>
    </w:p>
    <w:tbl>
      <w:tblPr>
        <w:tblStyle w:val="TableGrid"/>
        <w:tblW w:w="0" w:type="auto"/>
        <w:tblLook w:val="04A0" w:firstRow="1" w:lastRow="0" w:firstColumn="1" w:lastColumn="0" w:noHBand="0" w:noVBand="1"/>
      </w:tblPr>
      <w:tblGrid>
        <w:gridCol w:w="10308"/>
      </w:tblGrid>
      <w:tr w:rsidR="00C9173E" w:rsidRPr="003D0D28" w:rsidTr="005C247B">
        <w:tc>
          <w:tcPr>
            <w:tcW w:w="10308" w:type="dxa"/>
          </w:tcPr>
          <w:tbl>
            <w:tblPr>
              <w:tblStyle w:val="TableGrid"/>
              <w:tblW w:w="0" w:type="auto"/>
              <w:tblLook w:val="04A0" w:firstRow="1" w:lastRow="0" w:firstColumn="1" w:lastColumn="0" w:noHBand="0" w:noVBand="1"/>
            </w:tblPr>
            <w:tblGrid>
              <w:gridCol w:w="10082"/>
            </w:tblGrid>
            <w:tr w:rsidR="00C9173E" w:rsidRPr="003D0D28" w:rsidTr="005334D7">
              <w:tc>
                <w:tcPr>
                  <w:tcW w:w="10308" w:type="dxa"/>
                  <w:shd w:val="clear" w:color="auto" w:fill="7030A0"/>
                </w:tcPr>
                <w:p w:rsidR="00C9173E" w:rsidRPr="003D0D28" w:rsidRDefault="00C9173E" w:rsidP="00C9173E">
                  <w:pPr>
                    <w:rPr>
                      <w:rFonts w:cstheme="minorHAnsi"/>
                      <w:b/>
                      <w:sz w:val="24"/>
                      <w:szCs w:val="24"/>
                    </w:rPr>
                  </w:pPr>
                  <w:r w:rsidRPr="003D0D28">
                    <w:rPr>
                      <w:rFonts w:cstheme="minorHAnsi"/>
                      <w:b/>
                      <w:color w:val="FFFFFF" w:themeColor="background1"/>
                      <w:sz w:val="24"/>
                      <w:szCs w:val="24"/>
                    </w:rPr>
                    <w:t>Essential</w:t>
                  </w:r>
                </w:p>
              </w:tc>
            </w:tr>
          </w:tbl>
          <w:p w:rsidR="00C9173E" w:rsidRDefault="00C9173E" w:rsidP="005C247B">
            <w:pPr>
              <w:rPr>
                <w:rFonts w:cstheme="minorHAnsi"/>
              </w:rPr>
            </w:pPr>
          </w:p>
          <w:p w:rsidR="00C9173E" w:rsidRDefault="00E12563" w:rsidP="00C9173E">
            <w:pPr>
              <w:pStyle w:val="ListParagraph"/>
              <w:numPr>
                <w:ilvl w:val="0"/>
                <w:numId w:val="33"/>
              </w:numPr>
              <w:rPr>
                <w:rFonts w:cstheme="minorHAnsi"/>
              </w:rPr>
            </w:pPr>
            <w:r>
              <w:rPr>
                <w:rFonts w:cstheme="minorHAnsi"/>
              </w:rPr>
              <w:t>Relevant t</w:t>
            </w:r>
            <w:r w:rsidR="00C9173E">
              <w:rPr>
                <w:rFonts w:cstheme="minorHAnsi"/>
              </w:rPr>
              <w:t xml:space="preserve">rack record of </w:t>
            </w:r>
            <w:r w:rsidR="002C06B0">
              <w:rPr>
                <w:rFonts w:cstheme="minorHAnsi"/>
              </w:rPr>
              <w:t>delivering fundraising activity that meets or exceeds</w:t>
            </w:r>
            <w:r w:rsidR="00C9173E">
              <w:rPr>
                <w:rFonts w:cstheme="minorHAnsi"/>
              </w:rPr>
              <w:t xml:space="preserve"> funding</w:t>
            </w:r>
            <w:r w:rsidR="008E71D5">
              <w:rPr>
                <w:rFonts w:cstheme="minorHAnsi"/>
              </w:rPr>
              <w:t xml:space="preserve"> targets</w:t>
            </w:r>
          </w:p>
          <w:p w:rsidR="002C06B0" w:rsidRDefault="002C06B0" w:rsidP="00C9173E">
            <w:pPr>
              <w:pStyle w:val="ListParagraph"/>
              <w:numPr>
                <w:ilvl w:val="0"/>
                <w:numId w:val="33"/>
              </w:numPr>
              <w:rPr>
                <w:rFonts w:cstheme="minorHAnsi"/>
              </w:rPr>
            </w:pPr>
            <w:r>
              <w:rPr>
                <w:rFonts w:cstheme="minorHAnsi"/>
              </w:rPr>
              <w:t xml:space="preserve">Track record of raising significant funds to </w:t>
            </w:r>
            <w:r w:rsidR="00FC4B25">
              <w:rPr>
                <w:rFonts w:cstheme="minorHAnsi"/>
              </w:rPr>
              <w:t xml:space="preserve">fully </w:t>
            </w:r>
            <w:r>
              <w:rPr>
                <w:rFonts w:cstheme="minorHAnsi"/>
              </w:rPr>
              <w:t xml:space="preserve">cover core operational costs of an organisation </w:t>
            </w:r>
          </w:p>
          <w:p w:rsidR="002C06B0" w:rsidRDefault="00FC4B25" w:rsidP="00C9173E">
            <w:pPr>
              <w:pStyle w:val="ListParagraph"/>
              <w:numPr>
                <w:ilvl w:val="0"/>
                <w:numId w:val="33"/>
              </w:numPr>
              <w:rPr>
                <w:rFonts w:cstheme="minorHAnsi"/>
              </w:rPr>
            </w:pPr>
            <w:r>
              <w:rPr>
                <w:rFonts w:cstheme="minorHAnsi"/>
              </w:rPr>
              <w:t>Relevant e</w:t>
            </w:r>
            <w:r w:rsidR="002C06B0">
              <w:rPr>
                <w:rFonts w:cstheme="minorHAnsi"/>
              </w:rPr>
              <w:t>xperience of writing and managing successful funding applications to trusts and foundations</w:t>
            </w:r>
          </w:p>
          <w:p w:rsidR="002C06B0" w:rsidRDefault="00FC4B25" w:rsidP="00C9173E">
            <w:pPr>
              <w:pStyle w:val="ListParagraph"/>
              <w:numPr>
                <w:ilvl w:val="0"/>
                <w:numId w:val="33"/>
              </w:numPr>
              <w:rPr>
                <w:rFonts w:cstheme="minorHAnsi"/>
              </w:rPr>
            </w:pPr>
            <w:r>
              <w:rPr>
                <w:rFonts w:cstheme="minorHAnsi"/>
              </w:rPr>
              <w:t>E</w:t>
            </w:r>
            <w:r w:rsidR="002C06B0">
              <w:rPr>
                <w:rFonts w:cstheme="minorHAnsi"/>
              </w:rPr>
              <w:t xml:space="preserve">xperience of donor research and cultivation </w:t>
            </w:r>
          </w:p>
          <w:p w:rsidR="00FC4B25" w:rsidRPr="003D0D28" w:rsidRDefault="00FC4B25" w:rsidP="00FC4B25">
            <w:pPr>
              <w:pStyle w:val="ListParagraph"/>
              <w:numPr>
                <w:ilvl w:val="0"/>
                <w:numId w:val="33"/>
              </w:numPr>
              <w:rPr>
                <w:rFonts w:cstheme="minorHAnsi"/>
              </w:rPr>
            </w:pPr>
            <w:r>
              <w:rPr>
                <w:rFonts w:cstheme="minorHAnsi"/>
              </w:rPr>
              <w:t>Experience of applying relevant systems and procedures to support consistency in fundraising and stewardship</w:t>
            </w:r>
          </w:p>
          <w:p w:rsidR="00C9173E" w:rsidRDefault="002C06B0" w:rsidP="00C9173E">
            <w:pPr>
              <w:pStyle w:val="ListParagraph"/>
              <w:numPr>
                <w:ilvl w:val="0"/>
                <w:numId w:val="33"/>
              </w:numPr>
              <w:rPr>
                <w:rFonts w:cstheme="minorHAnsi"/>
              </w:rPr>
            </w:pPr>
            <w:r>
              <w:rPr>
                <w:rFonts w:cstheme="minorHAnsi"/>
              </w:rPr>
              <w:t xml:space="preserve">Outstanding ability to write clearly, compellingly and accurately </w:t>
            </w:r>
            <w:r w:rsidR="008E71D5">
              <w:rPr>
                <w:rFonts w:cstheme="minorHAnsi"/>
              </w:rPr>
              <w:t>for supporter audiences</w:t>
            </w:r>
          </w:p>
          <w:p w:rsidR="002C06B0" w:rsidRPr="00C9173E" w:rsidRDefault="002C06B0" w:rsidP="00C9173E">
            <w:pPr>
              <w:pStyle w:val="ListParagraph"/>
              <w:numPr>
                <w:ilvl w:val="0"/>
                <w:numId w:val="33"/>
              </w:numPr>
              <w:rPr>
                <w:rFonts w:cstheme="minorHAnsi"/>
              </w:rPr>
            </w:pPr>
            <w:r>
              <w:rPr>
                <w:rFonts w:cstheme="minorHAnsi"/>
              </w:rPr>
              <w:t>Numerate with experience of developing and monitoring budgets</w:t>
            </w:r>
          </w:p>
          <w:p w:rsidR="00C9173E" w:rsidRDefault="00FC4B25" w:rsidP="00C9173E">
            <w:pPr>
              <w:pStyle w:val="ListParagraph"/>
              <w:numPr>
                <w:ilvl w:val="0"/>
                <w:numId w:val="33"/>
              </w:numPr>
              <w:rPr>
                <w:rFonts w:cstheme="minorHAnsi"/>
              </w:rPr>
            </w:pPr>
            <w:r>
              <w:rPr>
                <w:rFonts w:cstheme="minorHAnsi"/>
              </w:rPr>
              <w:t>Ability to manage</w:t>
            </w:r>
            <w:r w:rsidR="00C9173E">
              <w:rPr>
                <w:rFonts w:cstheme="minorHAnsi"/>
              </w:rPr>
              <w:t xml:space="preserve"> cross-organisational processes, including eliciting co-operation from others </w:t>
            </w:r>
          </w:p>
          <w:p w:rsidR="00C9173E" w:rsidRDefault="00C9173E" w:rsidP="00C9173E">
            <w:pPr>
              <w:pStyle w:val="ListParagraph"/>
              <w:numPr>
                <w:ilvl w:val="0"/>
                <w:numId w:val="33"/>
              </w:numPr>
              <w:rPr>
                <w:rFonts w:cstheme="minorHAnsi"/>
              </w:rPr>
            </w:pPr>
            <w:r w:rsidRPr="003D0D28">
              <w:rPr>
                <w:rFonts w:cstheme="minorHAnsi"/>
              </w:rPr>
              <w:t xml:space="preserve">Ability to communicate with people at all levels in </w:t>
            </w:r>
            <w:r>
              <w:rPr>
                <w:rFonts w:cstheme="minorHAnsi"/>
              </w:rPr>
              <w:t xml:space="preserve">person, on the telephone and in writing </w:t>
            </w:r>
            <w:r w:rsidRPr="003D0D28">
              <w:rPr>
                <w:rFonts w:cstheme="minorHAnsi"/>
              </w:rPr>
              <w:t xml:space="preserve">in a way which is clear, </w:t>
            </w:r>
            <w:r>
              <w:rPr>
                <w:rFonts w:cstheme="minorHAnsi"/>
              </w:rPr>
              <w:t>compelling</w:t>
            </w:r>
            <w:r w:rsidRPr="003D0D28">
              <w:rPr>
                <w:rFonts w:cstheme="minorHAnsi"/>
              </w:rPr>
              <w:t xml:space="preserve"> and persuasive   </w:t>
            </w:r>
          </w:p>
          <w:p w:rsidR="00C9173E" w:rsidRPr="003D0D28" w:rsidRDefault="00C9173E" w:rsidP="00C9173E">
            <w:pPr>
              <w:pStyle w:val="ListParagraph"/>
              <w:numPr>
                <w:ilvl w:val="0"/>
                <w:numId w:val="33"/>
              </w:numPr>
              <w:rPr>
                <w:rFonts w:cstheme="minorHAnsi"/>
              </w:rPr>
            </w:pPr>
            <w:r w:rsidRPr="003D0D28">
              <w:rPr>
                <w:rFonts w:cstheme="minorHAnsi"/>
              </w:rPr>
              <w:t xml:space="preserve">Experience of working with charities and volunteers  </w:t>
            </w:r>
          </w:p>
          <w:p w:rsidR="00C9173E" w:rsidRDefault="00C9173E" w:rsidP="00C9173E">
            <w:pPr>
              <w:pStyle w:val="ListParagraph"/>
              <w:numPr>
                <w:ilvl w:val="0"/>
                <w:numId w:val="33"/>
              </w:numPr>
              <w:rPr>
                <w:rFonts w:cstheme="minorHAnsi"/>
              </w:rPr>
            </w:pPr>
            <w:r w:rsidRPr="003D0D28">
              <w:rPr>
                <w:rFonts w:cstheme="minorHAnsi"/>
              </w:rPr>
              <w:t xml:space="preserve">Ability to assimilate information and </w:t>
            </w:r>
            <w:r>
              <w:rPr>
                <w:rFonts w:cstheme="minorHAnsi"/>
              </w:rPr>
              <w:t xml:space="preserve">analyse the implications for </w:t>
            </w:r>
            <w:r w:rsidR="00E12563">
              <w:rPr>
                <w:rFonts w:cstheme="minorHAnsi"/>
              </w:rPr>
              <w:t>future work</w:t>
            </w:r>
          </w:p>
          <w:p w:rsidR="00C9173E" w:rsidRPr="003D0D28" w:rsidRDefault="00E12563" w:rsidP="00C9173E">
            <w:pPr>
              <w:pStyle w:val="ListParagraph"/>
              <w:numPr>
                <w:ilvl w:val="0"/>
                <w:numId w:val="33"/>
              </w:numPr>
              <w:rPr>
                <w:rFonts w:cstheme="minorHAnsi"/>
              </w:rPr>
            </w:pPr>
            <w:r>
              <w:rPr>
                <w:rFonts w:cstheme="minorHAnsi"/>
              </w:rPr>
              <w:t xml:space="preserve">Experience of successfully managing relationships and working remotely </w:t>
            </w:r>
            <w:r w:rsidR="00C9173E" w:rsidRPr="003D0D28">
              <w:rPr>
                <w:rFonts w:cstheme="minorHAnsi"/>
              </w:rPr>
              <w:t xml:space="preserve"> </w:t>
            </w:r>
          </w:p>
          <w:p w:rsidR="00C9173E" w:rsidRPr="003D0D28" w:rsidRDefault="00C9173E" w:rsidP="00C9173E">
            <w:pPr>
              <w:pStyle w:val="ListParagraph"/>
              <w:numPr>
                <w:ilvl w:val="0"/>
                <w:numId w:val="33"/>
              </w:numPr>
              <w:rPr>
                <w:rFonts w:cstheme="minorHAnsi"/>
              </w:rPr>
            </w:pPr>
            <w:r w:rsidRPr="003D0D28">
              <w:rPr>
                <w:rFonts w:cstheme="minorHAnsi"/>
              </w:rPr>
              <w:t xml:space="preserve">Ability to problem solve and efficiently implement change  </w:t>
            </w:r>
          </w:p>
          <w:p w:rsidR="00C9173E" w:rsidRDefault="00C9173E" w:rsidP="00C9173E">
            <w:pPr>
              <w:pStyle w:val="ListParagraph"/>
              <w:numPr>
                <w:ilvl w:val="0"/>
                <w:numId w:val="33"/>
              </w:numPr>
              <w:rPr>
                <w:rFonts w:cstheme="minorHAnsi"/>
              </w:rPr>
            </w:pPr>
            <w:r w:rsidRPr="003D0D28">
              <w:rPr>
                <w:rFonts w:cstheme="minorHAnsi"/>
              </w:rPr>
              <w:t>IT skills including confidence using Microsoft 365 suite and other programmes.</w:t>
            </w:r>
          </w:p>
          <w:p w:rsidR="00E12563" w:rsidRDefault="00E12563" w:rsidP="00C9173E">
            <w:pPr>
              <w:pStyle w:val="ListParagraph"/>
              <w:numPr>
                <w:ilvl w:val="0"/>
                <w:numId w:val="33"/>
              </w:numPr>
              <w:rPr>
                <w:rFonts w:cstheme="minorHAnsi"/>
              </w:rPr>
            </w:pPr>
            <w:r>
              <w:rPr>
                <w:rFonts w:cstheme="minorHAnsi"/>
              </w:rPr>
              <w:t xml:space="preserve">Strong commitment to BfN and securing funds for the delivery of </w:t>
            </w:r>
            <w:proofErr w:type="spellStart"/>
            <w:r>
              <w:rPr>
                <w:rFonts w:cstheme="minorHAnsi"/>
              </w:rPr>
              <w:t>BfN’s</w:t>
            </w:r>
            <w:proofErr w:type="spellEnd"/>
            <w:r>
              <w:rPr>
                <w:rFonts w:cstheme="minorHAnsi"/>
              </w:rPr>
              <w:t xml:space="preserve"> strategy </w:t>
            </w:r>
          </w:p>
          <w:p w:rsidR="00042711" w:rsidRPr="003D0D28" w:rsidRDefault="00042711" w:rsidP="00C9173E">
            <w:pPr>
              <w:pStyle w:val="ListParagraph"/>
              <w:numPr>
                <w:ilvl w:val="0"/>
                <w:numId w:val="33"/>
              </w:numPr>
              <w:rPr>
                <w:rFonts w:cstheme="minorHAnsi"/>
              </w:rPr>
            </w:pPr>
            <w:r>
              <w:rPr>
                <w:rFonts w:cstheme="minorHAnsi"/>
              </w:rPr>
              <w:t>Commitment to work in line with the WHO Code on Marketing of Breast Milk Substitutes at all times</w:t>
            </w:r>
          </w:p>
          <w:p w:rsidR="00C9173E" w:rsidRPr="003D0D28" w:rsidRDefault="00C9173E" w:rsidP="005C247B">
            <w:pPr>
              <w:rPr>
                <w:rFonts w:cstheme="minorHAnsi"/>
              </w:rPr>
            </w:pPr>
          </w:p>
        </w:tc>
      </w:tr>
    </w:tbl>
    <w:p w:rsidR="00C9173E" w:rsidRPr="003D0D28" w:rsidRDefault="00C9173E" w:rsidP="00C9173E">
      <w:pPr>
        <w:rPr>
          <w:rFonts w:cstheme="minorHAnsi"/>
        </w:rPr>
      </w:pPr>
    </w:p>
    <w:tbl>
      <w:tblPr>
        <w:tblStyle w:val="TableGrid"/>
        <w:tblW w:w="0" w:type="auto"/>
        <w:tblLook w:val="04A0" w:firstRow="1" w:lastRow="0" w:firstColumn="1" w:lastColumn="0" w:noHBand="0" w:noVBand="1"/>
      </w:tblPr>
      <w:tblGrid>
        <w:gridCol w:w="10308"/>
      </w:tblGrid>
      <w:tr w:rsidR="00C9173E" w:rsidRPr="003D0D28" w:rsidTr="005C247B">
        <w:tc>
          <w:tcPr>
            <w:tcW w:w="10308" w:type="dxa"/>
            <w:shd w:val="clear" w:color="auto" w:fill="7030A0"/>
          </w:tcPr>
          <w:p w:rsidR="00C9173E" w:rsidRPr="003D0D28" w:rsidRDefault="00C9173E" w:rsidP="005C247B">
            <w:pPr>
              <w:rPr>
                <w:rFonts w:cstheme="minorHAnsi"/>
                <w:b/>
                <w:sz w:val="24"/>
                <w:szCs w:val="24"/>
              </w:rPr>
            </w:pPr>
            <w:r w:rsidRPr="003D0D28">
              <w:rPr>
                <w:rFonts w:cstheme="minorHAnsi"/>
                <w:b/>
                <w:color w:val="FFFFFF" w:themeColor="background1"/>
                <w:sz w:val="24"/>
                <w:szCs w:val="24"/>
              </w:rPr>
              <w:t>Desirable</w:t>
            </w:r>
          </w:p>
        </w:tc>
      </w:tr>
      <w:tr w:rsidR="00C9173E" w:rsidRPr="003D0D28" w:rsidTr="005C247B">
        <w:tc>
          <w:tcPr>
            <w:tcW w:w="10308" w:type="dxa"/>
          </w:tcPr>
          <w:p w:rsidR="00C9173E" w:rsidRPr="003D0D28" w:rsidRDefault="00C9173E" w:rsidP="005C247B">
            <w:pPr>
              <w:rPr>
                <w:rFonts w:cstheme="minorHAnsi"/>
              </w:rPr>
            </w:pPr>
          </w:p>
          <w:p w:rsidR="00C9173E" w:rsidRDefault="002C06B0" w:rsidP="005C247B">
            <w:pPr>
              <w:pStyle w:val="ListParagraph"/>
              <w:numPr>
                <w:ilvl w:val="0"/>
                <w:numId w:val="9"/>
              </w:numPr>
              <w:rPr>
                <w:rFonts w:cstheme="minorHAnsi"/>
              </w:rPr>
            </w:pPr>
            <w:r>
              <w:rPr>
                <w:rFonts w:cstheme="minorHAnsi"/>
              </w:rPr>
              <w:t xml:space="preserve">Relevant funding/ fundraising qualification (e.g. </w:t>
            </w:r>
            <w:r w:rsidR="008E71D5">
              <w:rPr>
                <w:rFonts w:cstheme="minorHAnsi"/>
              </w:rPr>
              <w:t>Institute of Fundraising</w:t>
            </w:r>
            <w:r>
              <w:rPr>
                <w:rFonts w:cstheme="minorHAnsi"/>
              </w:rPr>
              <w:t xml:space="preserve"> </w:t>
            </w:r>
            <w:proofErr w:type="spellStart"/>
            <w:r>
              <w:rPr>
                <w:rFonts w:cstheme="minorHAnsi"/>
              </w:rPr>
              <w:t>etc</w:t>
            </w:r>
            <w:proofErr w:type="spellEnd"/>
            <w:r>
              <w:rPr>
                <w:rFonts w:cstheme="minorHAnsi"/>
              </w:rPr>
              <w:t>)</w:t>
            </w:r>
          </w:p>
          <w:p w:rsidR="00C9173E" w:rsidRDefault="00C9173E" w:rsidP="005C247B">
            <w:pPr>
              <w:pStyle w:val="ListParagraph"/>
              <w:numPr>
                <w:ilvl w:val="0"/>
                <w:numId w:val="9"/>
              </w:numPr>
              <w:rPr>
                <w:rFonts w:cstheme="minorHAnsi"/>
              </w:rPr>
            </w:pPr>
            <w:r w:rsidRPr="003D0D28">
              <w:rPr>
                <w:rFonts w:cstheme="minorHAnsi"/>
              </w:rPr>
              <w:t xml:space="preserve">Experience of contributing to business planning </w:t>
            </w:r>
          </w:p>
          <w:p w:rsidR="002C06B0" w:rsidRDefault="002C06B0" w:rsidP="005C247B">
            <w:pPr>
              <w:pStyle w:val="ListParagraph"/>
              <w:numPr>
                <w:ilvl w:val="0"/>
                <w:numId w:val="9"/>
              </w:numPr>
              <w:rPr>
                <w:rFonts w:cstheme="minorHAnsi"/>
              </w:rPr>
            </w:pPr>
            <w:r>
              <w:rPr>
                <w:rFonts w:cstheme="minorHAnsi"/>
              </w:rPr>
              <w:t xml:space="preserve">Experience of legacy fundraising, fundraising from High Net Worth individuals, community fundraising </w:t>
            </w:r>
          </w:p>
          <w:p w:rsidR="00C9173E" w:rsidRDefault="00C9173E" w:rsidP="005C247B">
            <w:pPr>
              <w:pStyle w:val="ListParagraph"/>
              <w:numPr>
                <w:ilvl w:val="0"/>
                <w:numId w:val="9"/>
              </w:numPr>
              <w:rPr>
                <w:rFonts w:cstheme="minorHAnsi"/>
              </w:rPr>
            </w:pPr>
            <w:r>
              <w:rPr>
                <w:rFonts w:cstheme="minorHAnsi"/>
              </w:rPr>
              <w:t>Knowledge of infant feeding, early years or similar sectors</w:t>
            </w:r>
          </w:p>
          <w:p w:rsidR="00C9173E" w:rsidRDefault="002C06B0" w:rsidP="005C247B">
            <w:pPr>
              <w:pStyle w:val="ListParagraph"/>
              <w:numPr>
                <w:ilvl w:val="0"/>
                <w:numId w:val="9"/>
              </w:numPr>
              <w:rPr>
                <w:rFonts w:cstheme="minorHAnsi"/>
              </w:rPr>
            </w:pPr>
            <w:r>
              <w:rPr>
                <w:rFonts w:cstheme="minorHAnsi"/>
              </w:rPr>
              <w:t xml:space="preserve">Experience of line management </w:t>
            </w:r>
          </w:p>
          <w:p w:rsidR="00E12563" w:rsidRPr="003D0D28" w:rsidRDefault="00E12563" w:rsidP="005C247B">
            <w:pPr>
              <w:pStyle w:val="ListParagraph"/>
              <w:numPr>
                <w:ilvl w:val="0"/>
                <w:numId w:val="9"/>
              </w:numPr>
              <w:rPr>
                <w:rFonts w:cstheme="minorHAnsi"/>
              </w:rPr>
            </w:pPr>
            <w:r>
              <w:rPr>
                <w:rFonts w:cstheme="minorHAnsi"/>
              </w:rPr>
              <w:t>Knowledge and understanding of the fundraising code</w:t>
            </w:r>
          </w:p>
          <w:p w:rsidR="00C9173E" w:rsidRPr="003D0D28" w:rsidRDefault="00C9173E" w:rsidP="005C247B">
            <w:pPr>
              <w:rPr>
                <w:rFonts w:cstheme="minorHAnsi"/>
              </w:rPr>
            </w:pPr>
          </w:p>
        </w:tc>
      </w:tr>
    </w:tbl>
    <w:p w:rsidR="0084430C" w:rsidRDefault="0084430C" w:rsidP="0084430C">
      <w:pPr>
        <w:pStyle w:val="BodyText"/>
        <w:spacing w:before="100" w:beforeAutospacing="1"/>
        <w:rPr>
          <w:rFonts w:cs="Arial"/>
          <w:bCs/>
          <w:color w:val="000000"/>
          <w:szCs w:val="22"/>
        </w:rPr>
      </w:pPr>
    </w:p>
    <w:p w:rsidR="008946E0" w:rsidRPr="003D0D28" w:rsidRDefault="008946E0" w:rsidP="00E12563">
      <w:pPr>
        <w:spacing w:after="150" w:line="240" w:lineRule="auto"/>
        <w:textAlignment w:val="baseline"/>
        <w:rPr>
          <w:rFonts w:cstheme="minorHAnsi"/>
        </w:rPr>
      </w:pPr>
    </w:p>
    <w:sectPr w:rsidR="008946E0" w:rsidRPr="003D0D28"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46B085" w16cex:dateUtc="2023-09-14T15:54:27.633Z"/>
</w16cex:commentsExtensible>
</file>

<file path=word/commentsIds.xml><?xml version="1.0" encoding="utf-8"?>
<w16cid:commentsIds xmlns:mc="http://schemas.openxmlformats.org/markup-compatibility/2006" xmlns:w16cid="http://schemas.microsoft.com/office/word/2016/wordml/cid" mc:Ignorable="w16cid">
  <w16cid:commentId w16cid:paraId="43EE1F58" w16cid:durableId="2046B0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5D" w:rsidRDefault="0023325D" w:rsidP="001F7362">
      <w:pPr>
        <w:spacing w:after="0" w:line="240" w:lineRule="auto"/>
      </w:pPr>
      <w:r>
        <w:separator/>
      </w:r>
    </w:p>
  </w:endnote>
  <w:endnote w:type="continuationSeparator" w:id="0">
    <w:p w:rsidR="0023325D" w:rsidRDefault="0023325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rcular Std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0A5354">
      <w:rPr>
        <w:rFonts w:ascii="Museo Sans 500" w:hAnsi="Museo Sans 500" w:cs="Arial"/>
        <w:bCs/>
        <w:noProof/>
        <w:sz w:val="20"/>
        <w:szCs w:val="20"/>
      </w:rPr>
      <w:t>3</w:t>
    </w:r>
    <w:r w:rsidRPr="00015705">
      <w:rPr>
        <w:rFonts w:ascii="Museo Sans 500" w:hAnsi="Museo Sans 500" w:cs="Arial"/>
        <w:sz w:val="20"/>
        <w:szCs w:val="20"/>
      </w:rPr>
      <w:t xml:space="preserve"> of </w:t>
    </w:r>
    <w:r w:rsidR="000A5354">
      <w:rPr>
        <w:rFonts w:ascii="Museo Sans 500" w:hAnsi="Museo Sans 500" w:cs="Arial"/>
        <w:bCs/>
        <w:noProof/>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RDefault="002E5733" w:rsidP="00BB1E15">
    <w:pPr>
      <w:pStyle w:val="Footer"/>
      <w:tabs>
        <w:tab w:val="right" w:pos="8550"/>
      </w:tabs>
      <w:ind w:right="-284"/>
      <w:rPr>
        <w:rFonts w:ascii="Museo Sans 500" w:hAnsi="Museo Sans 500" w:cs="Arial"/>
        <w:sz w:val="20"/>
        <w:szCs w:val="20"/>
      </w:rPr>
    </w:pPr>
  </w:p>
  <w:p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0A5354">
      <w:rPr>
        <w:rFonts w:ascii="Museo Sans 500" w:hAnsi="Museo Sans 500" w:cs="Arial"/>
        <w:bCs/>
        <w:noProof/>
        <w:sz w:val="20"/>
        <w:szCs w:val="20"/>
      </w:rPr>
      <w:t>1</w:t>
    </w:r>
    <w:r w:rsidRPr="00015705">
      <w:rPr>
        <w:rFonts w:ascii="Museo Sans 500" w:hAnsi="Museo Sans 500" w:cs="Arial"/>
        <w:noProof/>
        <w:sz w:val="20"/>
        <w:szCs w:val="20"/>
      </w:rPr>
      <w:t xml:space="preserve"> of </w:t>
    </w:r>
    <w:r w:rsidR="000A5354">
      <w:rPr>
        <w:rFonts w:ascii="Museo Sans 500" w:hAnsi="Museo Sans 500" w:cs="Arial"/>
        <w:bCs/>
        <w:noProof/>
        <w:sz w:val="20"/>
        <w:szCs w:val="20"/>
      </w:rPr>
      <w:t>3</w:t>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5D" w:rsidRDefault="0023325D" w:rsidP="001F7362">
      <w:pPr>
        <w:spacing w:after="0" w:line="240" w:lineRule="auto"/>
      </w:pPr>
      <w:r>
        <w:separator/>
      </w:r>
    </w:p>
  </w:footnote>
  <w:footnote w:type="continuationSeparator" w:id="0">
    <w:p w:rsidR="0023325D" w:rsidRDefault="0023325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01EDCFB0" wp14:editId="1B454238">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EA03A1">
        <w:rPr>
          <w:rStyle w:val="Hyperlink"/>
          <w:rFonts w:ascii="Museo Sans 500" w:hAnsi="Museo Sans 500"/>
          <w:sz w:val="17"/>
          <w:szCs w:val="17"/>
        </w:rPr>
        <w:t>hr</w:t>
      </w:r>
      <w:r w:rsidR="00DF57D7"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rsidR="00E54911" w:rsidRDefault="0023325D"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RDefault="007551B6" w:rsidP="003122B2">
    <w:pPr>
      <w:pStyle w:val="Header"/>
    </w:pPr>
  </w:p>
  <w:p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50A"/>
    <w:multiLevelType w:val="multilevel"/>
    <w:tmpl w:val="DFCA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061CE"/>
    <w:multiLevelType w:val="hybridMultilevel"/>
    <w:tmpl w:val="EDF0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70E1"/>
    <w:multiLevelType w:val="multilevel"/>
    <w:tmpl w:val="797A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07EF4"/>
    <w:multiLevelType w:val="hybridMultilevel"/>
    <w:tmpl w:val="397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54032"/>
    <w:multiLevelType w:val="hybridMultilevel"/>
    <w:tmpl w:val="E1C0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E3143"/>
    <w:multiLevelType w:val="multilevel"/>
    <w:tmpl w:val="2032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76F23"/>
    <w:multiLevelType w:val="hybridMultilevel"/>
    <w:tmpl w:val="E3DAA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34564B"/>
    <w:multiLevelType w:val="hybridMultilevel"/>
    <w:tmpl w:val="66843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10" w15:restartNumberingAfterBreak="0">
    <w:nsid w:val="2C33667C"/>
    <w:multiLevelType w:val="multilevel"/>
    <w:tmpl w:val="FB0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35615"/>
    <w:multiLevelType w:val="hybridMultilevel"/>
    <w:tmpl w:val="45A8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43455"/>
    <w:multiLevelType w:val="hybridMultilevel"/>
    <w:tmpl w:val="D598A00E"/>
    <w:lvl w:ilvl="0" w:tplc="DB40AB8A">
      <w:start w:val="1"/>
      <w:numFmt w:val="bullet"/>
      <w:lvlText w:val=""/>
      <w:lvlJc w:val="left"/>
      <w:pPr>
        <w:ind w:left="720" w:hanging="360"/>
      </w:pPr>
      <w:rPr>
        <w:rFonts w:ascii="Symbol" w:hAnsi="Symbol" w:hint="default"/>
      </w:rPr>
    </w:lvl>
    <w:lvl w:ilvl="1" w:tplc="6BE4754A">
      <w:start w:val="1"/>
      <w:numFmt w:val="bullet"/>
      <w:lvlText w:val="o"/>
      <w:lvlJc w:val="left"/>
      <w:pPr>
        <w:ind w:left="1440" w:hanging="360"/>
      </w:pPr>
      <w:rPr>
        <w:rFonts w:ascii="Courier New" w:hAnsi="Courier New" w:hint="default"/>
      </w:rPr>
    </w:lvl>
    <w:lvl w:ilvl="2" w:tplc="191A7D42">
      <w:start w:val="1"/>
      <w:numFmt w:val="bullet"/>
      <w:lvlText w:val=""/>
      <w:lvlJc w:val="left"/>
      <w:pPr>
        <w:ind w:left="2160" w:hanging="360"/>
      </w:pPr>
      <w:rPr>
        <w:rFonts w:ascii="Wingdings" w:hAnsi="Wingdings" w:hint="default"/>
      </w:rPr>
    </w:lvl>
    <w:lvl w:ilvl="3" w:tplc="DE88A790">
      <w:start w:val="1"/>
      <w:numFmt w:val="bullet"/>
      <w:lvlText w:val=""/>
      <w:lvlJc w:val="left"/>
      <w:pPr>
        <w:ind w:left="2880" w:hanging="360"/>
      </w:pPr>
      <w:rPr>
        <w:rFonts w:ascii="Symbol" w:hAnsi="Symbol" w:hint="default"/>
      </w:rPr>
    </w:lvl>
    <w:lvl w:ilvl="4" w:tplc="D3749E1A">
      <w:start w:val="1"/>
      <w:numFmt w:val="bullet"/>
      <w:lvlText w:val="o"/>
      <w:lvlJc w:val="left"/>
      <w:pPr>
        <w:ind w:left="3600" w:hanging="360"/>
      </w:pPr>
      <w:rPr>
        <w:rFonts w:ascii="Courier New" w:hAnsi="Courier New" w:hint="default"/>
      </w:rPr>
    </w:lvl>
    <w:lvl w:ilvl="5" w:tplc="B532C51C">
      <w:start w:val="1"/>
      <w:numFmt w:val="bullet"/>
      <w:lvlText w:val=""/>
      <w:lvlJc w:val="left"/>
      <w:pPr>
        <w:ind w:left="4320" w:hanging="360"/>
      </w:pPr>
      <w:rPr>
        <w:rFonts w:ascii="Wingdings" w:hAnsi="Wingdings" w:hint="default"/>
      </w:rPr>
    </w:lvl>
    <w:lvl w:ilvl="6" w:tplc="46E2ADEA">
      <w:start w:val="1"/>
      <w:numFmt w:val="bullet"/>
      <w:lvlText w:val=""/>
      <w:lvlJc w:val="left"/>
      <w:pPr>
        <w:ind w:left="5040" w:hanging="360"/>
      </w:pPr>
      <w:rPr>
        <w:rFonts w:ascii="Symbol" w:hAnsi="Symbol" w:hint="default"/>
      </w:rPr>
    </w:lvl>
    <w:lvl w:ilvl="7" w:tplc="73E220FA">
      <w:start w:val="1"/>
      <w:numFmt w:val="bullet"/>
      <w:lvlText w:val="o"/>
      <w:lvlJc w:val="left"/>
      <w:pPr>
        <w:ind w:left="5760" w:hanging="360"/>
      </w:pPr>
      <w:rPr>
        <w:rFonts w:ascii="Courier New" w:hAnsi="Courier New" w:hint="default"/>
      </w:rPr>
    </w:lvl>
    <w:lvl w:ilvl="8" w:tplc="6F186368">
      <w:start w:val="1"/>
      <w:numFmt w:val="bullet"/>
      <w:lvlText w:val=""/>
      <w:lvlJc w:val="left"/>
      <w:pPr>
        <w:ind w:left="6480" w:hanging="360"/>
      </w:pPr>
      <w:rPr>
        <w:rFonts w:ascii="Wingdings" w:hAnsi="Wingdings" w:hint="default"/>
      </w:rPr>
    </w:lvl>
  </w:abstractNum>
  <w:abstractNum w:abstractNumId="13" w15:restartNumberingAfterBreak="0">
    <w:nsid w:val="41CE4B0B"/>
    <w:multiLevelType w:val="hybridMultilevel"/>
    <w:tmpl w:val="4518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660A58"/>
    <w:multiLevelType w:val="hybridMultilevel"/>
    <w:tmpl w:val="FB12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21E09"/>
    <w:multiLevelType w:val="hybridMultilevel"/>
    <w:tmpl w:val="9A60F72C"/>
    <w:lvl w:ilvl="0" w:tplc="176E3A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7C329"/>
    <w:multiLevelType w:val="hybridMultilevel"/>
    <w:tmpl w:val="95D48942"/>
    <w:lvl w:ilvl="0" w:tplc="530AF78E">
      <w:start w:val="1"/>
      <w:numFmt w:val="bullet"/>
      <w:lvlText w:val=""/>
      <w:lvlJc w:val="left"/>
      <w:pPr>
        <w:ind w:left="720" w:hanging="360"/>
      </w:pPr>
      <w:rPr>
        <w:rFonts w:ascii="Symbol" w:hAnsi="Symbol" w:hint="default"/>
      </w:rPr>
    </w:lvl>
    <w:lvl w:ilvl="1" w:tplc="93AA87F6">
      <w:start w:val="1"/>
      <w:numFmt w:val="bullet"/>
      <w:lvlText w:val="o"/>
      <w:lvlJc w:val="left"/>
      <w:pPr>
        <w:ind w:left="1440" w:hanging="360"/>
      </w:pPr>
      <w:rPr>
        <w:rFonts w:ascii="Courier New" w:hAnsi="Courier New" w:hint="default"/>
      </w:rPr>
    </w:lvl>
    <w:lvl w:ilvl="2" w:tplc="565213FC">
      <w:start w:val="1"/>
      <w:numFmt w:val="bullet"/>
      <w:lvlText w:val=""/>
      <w:lvlJc w:val="left"/>
      <w:pPr>
        <w:ind w:left="2160" w:hanging="360"/>
      </w:pPr>
      <w:rPr>
        <w:rFonts w:ascii="Wingdings" w:hAnsi="Wingdings" w:hint="default"/>
      </w:rPr>
    </w:lvl>
    <w:lvl w:ilvl="3" w:tplc="ECF64B8C">
      <w:start w:val="1"/>
      <w:numFmt w:val="bullet"/>
      <w:lvlText w:val=""/>
      <w:lvlJc w:val="left"/>
      <w:pPr>
        <w:ind w:left="2880" w:hanging="360"/>
      </w:pPr>
      <w:rPr>
        <w:rFonts w:ascii="Symbol" w:hAnsi="Symbol" w:hint="default"/>
      </w:rPr>
    </w:lvl>
    <w:lvl w:ilvl="4" w:tplc="BED2075C">
      <w:start w:val="1"/>
      <w:numFmt w:val="bullet"/>
      <w:lvlText w:val="o"/>
      <w:lvlJc w:val="left"/>
      <w:pPr>
        <w:ind w:left="3600" w:hanging="360"/>
      </w:pPr>
      <w:rPr>
        <w:rFonts w:ascii="Courier New" w:hAnsi="Courier New" w:hint="default"/>
      </w:rPr>
    </w:lvl>
    <w:lvl w:ilvl="5" w:tplc="B4B0578E">
      <w:start w:val="1"/>
      <w:numFmt w:val="bullet"/>
      <w:lvlText w:val=""/>
      <w:lvlJc w:val="left"/>
      <w:pPr>
        <w:ind w:left="4320" w:hanging="360"/>
      </w:pPr>
      <w:rPr>
        <w:rFonts w:ascii="Wingdings" w:hAnsi="Wingdings" w:hint="default"/>
      </w:rPr>
    </w:lvl>
    <w:lvl w:ilvl="6" w:tplc="6A303586">
      <w:start w:val="1"/>
      <w:numFmt w:val="bullet"/>
      <w:lvlText w:val=""/>
      <w:lvlJc w:val="left"/>
      <w:pPr>
        <w:ind w:left="5040" w:hanging="360"/>
      </w:pPr>
      <w:rPr>
        <w:rFonts w:ascii="Symbol" w:hAnsi="Symbol" w:hint="default"/>
      </w:rPr>
    </w:lvl>
    <w:lvl w:ilvl="7" w:tplc="CAB64150">
      <w:start w:val="1"/>
      <w:numFmt w:val="bullet"/>
      <w:lvlText w:val="o"/>
      <w:lvlJc w:val="left"/>
      <w:pPr>
        <w:ind w:left="5760" w:hanging="360"/>
      </w:pPr>
      <w:rPr>
        <w:rFonts w:ascii="Courier New" w:hAnsi="Courier New" w:hint="default"/>
      </w:rPr>
    </w:lvl>
    <w:lvl w:ilvl="8" w:tplc="090A2F32">
      <w:start w:val="1"/>
      <w:numFmt w:val="bullet"/>
      <w:lvlText w:val=""/>
      <w:lvlJc w:val="left"/>
      <w:pPr>
        <w:ind w:left="6480" w:hanging="360"/>
      </w:pPr>
      <w:rPr>
        <w:rFonts w:ascii="Wingdings" w:hAnsi="Wingdings" w:hint="default"/>
      </w:rPr>
    </w:lvl>
  </w:abstractNum>
  <w:abstractNum w:abstractNumId="18" w15:restartNumberingAfterBreak="0">
    <w:nsid w:val="55724784"/>
    <w:multiLevelType w:val="hybridMultilevel"/>
    <w:tmpl w:val="654A2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5363EB"/>
    <w:multiLevelType w:val="hybridMultilevel"/>
    <w:tmpl w:val="D284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27032"/>
    <w:multiLevelType w:val="hybridMultilevel"/>
    <w:tmpl w:val="3002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F42E1"/>
    <w:multiLevelType w:val="multilevel"/>
    <w:tmpl w:val="075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F5854"/>
    <w:multiLevelType w:val="hybridMultilevel"/>
    <w:tmpl w:val="8D1C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24DEF"/>
    <w:multiLevelType w:val="multilevel"/>
    <w:tmpl w:val="3AC2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5EA8E1"/>
    <w:multiLevelType w:val="hybridMultilevel"/>
    <w:tmpl w:val="F38264BE"/>
    <w:lvl w:ilvl="0" w:tplc="6916F830">
      <w:start w:val="1"/>
      <w:numFmt w:val="bullet"/>
      <w:lvlText w:val=""/>
      <w:lvlJc w:val="left"/>
      <w:pPr>
        <w:ind w:left="720" w:hanging="360"/>
      </w:pPr>
      <w:rPr>
        <w:rFonts w:ascii="Symbol" w:hAnsi="Symbol" w:hint="default"/>
      </w:rPr>
    </w:lvl>
    <w:lvl w:ilvl="1" w:tplc="E514E2D0">
      <w:start w:val="1"/>
      <w:numFmt w:val="bullet"/>
      <w:lvlText w:val="o"/>
      <w:lvlJc w:val="left"/>
      <w:pPr>
        <w:ind w:left="1440" w:hanging="360"/>
      </w:pPr>
      <w:rPr>
        <w:rFonts w:ascii="Courier New" w:hAnsi="Courier New" w:hint="default"/>
      </w:rPr>
    </w:lvl>
    <w:lvl w:ilvl="2" w:tplc="DF94EC0C">
      <w:start w:val="1"/>
      <w:numFmt w:val="bullet"/>
      <w:lvlText w:val=""/>
      <w:lvlJc w:val="left"/>
      <w:pPr>
        <w:ind w:left="2160" w:hanging="360"/>
      </w:pPr>
      <w:rPr>
        <w:rFonts w:ascii="Wingdings" w:hAnsi="Wingdings" w:hint="default"/>
      </w:rPr>
    </w:lvl>
    <w:lvl w:ilvl="3" w:tplc="13DAE6FC">
      <w:start w:val="1"/>
      <w:numFmt w:val="bullet"/>
      <w:lvlText w:val=""/>
      <w:lvlJc w:val="left"/>
      <w:pPr>
        <w:ind w:left="2880" w:hanging="360"/>
      </w:pPr>
      <w:rPr>
        <w:rFonts w:ascii="Symbol" w:hAnsi="Symbol" w:hint="default"/>
      </w:rPr>
    </w:lvl>
    <w:lvl w:ilvl="4" w:tplc="D7BCBEBA">
      <w:start w:val="1"/>
      <w:numFmt w:val="bullet"/>
      <w:lvlText w:val="o"/>
      <w:lvlJc w:val="left"/>
      <w:pPr>
        <w:ind w:left="3600" w:hanging="360"/>
      </w:pPr>
      <w:rPr>
        <w:rFonts w:ascii="Courier New" w:hAnsi="Courier New" w:hint="default"/>
      </w:rPr>
    </w:lvl>
    <w:lvl w:ilvl="5" w:tplc="827C53F8">
      <w:start w:val="1"/>
      <w:numFmt w:val="bullet"/>
      <w:lvlText w:val=""/>
      <w:lvlJc w:val="left"/>
      <w:pPr>
        <w:ind w:left="4320" w:hanging="360"/>
      </w:pPr>
      <w:rPr>
        <w:rFonts w:ascii="Wingdings" w:hAnsi="Wingdings" w:hint="default"/>
      </w:rPr>
    </w:lvl>
    <w:lvl w:ilvl="6" w:tplc="C010C6AE">
      <w:start w:val="1"/>
      <w:numFmt w:val="bullet"/>
      <w:lvlText w:val=""/>
      <w:lvlJc w:val="left"/>
      <w:pPr>
        <w:ind w:left="5040" w:hanging="360"/>
      </w:pPr>
      <w:rPr>
        <w:rFonts w:ascii="Symbol" w:hAnsi="Symbol" w:hint="default"/>
      </w:rPr>
    </w:lvl>
    <w:lvl w:ilvl="7" w:tplc="A5DEBC36">
      <w:start w:val="1"/>
      <w:numFmt w:val="bullet"/>
      <w:lvlText w:val="o"/>
      <w:lvlJc w:val="left"/>
      <w:pPr>
        <w:ind w:left="5760" w:hanging="360"/>
      </w:pPr>
      <w:rPr>
        <w:rFonts w:ascii="Courier New" w:hAnsi="Courier New" w:hint="default"/>
      </w:rPr>
    </w:lvl>
    <w:lvl w:ilvl="8" w:tplc="D2B880A2">
      <w:start w:val="1"/>
      <w:numFmt w:val="bullet"/>
      <w:lvlText w:val=""/>
      <w:lvlJc w:val="left"/>
      <w:pPr>
        <w:ind w:left="6480" w:hanging="360"/>
      </w:pPr>
      <w:rPr>
        <w:rFonts w:ascii="Wingdings" w:hAnsi="Wingdings" w:hint="default"/>
      </w:rPr>
    </w:lvl>
  </w:abstractNum>
  <w:abstractNum w:abstractNumId="26" w15:restartNumberingAfterBreak="0">
    <w:nsid w:val="64B545F7"/>
    <w:multiLevelType w:val="multilevel"/>
    <w:tmpl w:val="D64EF6D0"/>
    <w:lvl w:ilvl="0">
      <w:start w:val="1"/>
      <w:numFmt w:val="bullet"/>
      <w:lvlText w:val=""/>
      <w:lvlJc w:val="left"/>
      <w:pPr>
        <w:tabs>
          <w:tab w:val="num" w:pos="420"/>
        </w:tabs>
        <w:ind w:left="420" w:hanging="420"/>
      </w:pPr>
      <w:rPr>
        <w:rFonts w:ascii="Symbol" w:hAnsi="Symbol" w:hint="default"/>
      </w:r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15:restartNumberingAfterBreak="0">
    <w:nsid w:val="65071248"/>
    <w:multiLevelType w:val="multilevel"/>
    <w:tmpl w:val="3092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29" w15:restartNumberingAfterBreak="0">
    <w:nsid w:val="6FCE14A7"/>
    <w:multiLevelType w:val="hybridMultilevel"/>
    <w:tmpl w:val="0BC61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B35052D"/>
    <w:multiLevelType w:val="hybridMultilevel"/>
    <w:tmpl w:val="B498E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54105F"/>
    <w:multiLevelType w:val="multilevel"/>
    <w:tmpl w:val="8D7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25"/>
  </w:num>
  <w:num w:numId="4">
    <w:abstractNumId w:val="9"/>
  </w:num>
  <w:num w:numId="5">
    <w:abstractNumId w:val="28"/>
  </w:num>
  <w:num w:numId="6">
    <w:abstractNumId w:val="16"/>
  </w:num>
  <w:num w:numId="7">
    <w:abstractNumId w:val="16"/>
  </w:num>
  <w:num w:numId="8">
    <w:abstractNumId w:val="24"/>
  </w:num>
  <w:num w:numId="9">
    <w:abstractNumId w:val="8"/>
  </w:num>
  <w:num w:numId="10">
    <w:abstractNumId w:val="7"/>
  </w:num>
  <w:num w:numId="11">
    <w:abstractNumId w:val="22"/>
  </w:num>
  <w:num w:numId="12">
    <w:abstractNumId w:val="4"/>
  </w:num>
  <w:num w:numId="13">
    <w:abstractNumId w:val="20"/>
  </w:num>
  <w:num w:numId="14">
    <w:abstractNumId w:val="15"/>
  </w:num>
  <w:num w:numId="15">
    <w:abstractNumId w:val="2"/>
  </w:num>
  <w:num w:numId="16">
    <w:abstractNumId w:val="31"/>
  </w:num>
  <w:num w:numId="17">
    <w:abstractNumId w:val="5"/>
  </w:num>
  <w:num w:numId="18">
    <w:abstractNumId w:val="10"/>
  </w:num>
  <w:num w:numId="19">
    <w:abstractNumId w:val="21"/>
  </w:num>
  <w:num w:numId="20">
    <w:abstractNumId w:val="0"/>
  </w:num>
  <w:num w:numId="21">
    <w:abstractNumId w:val="23"/>
  </w:num>
  <w:num w:numId="22">
    <w:abstractNumId w:val="27"/>
  </w:num>
  <w:num w:numId="23">
    <w:abstractNumId w:val="14"/>
  </w:num>
  <w:num w:numId="24">
    <w:abstractNumId w:val="1"/>
  </w:num>
  <w:num w:numId="25">
    <w:abstractNumId w:val="3"/>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6"/>
  </w:num>
  <w:num w:numId="29">
    <w:abstractNumId w:val="30"/>
  </w:num>
  <w:num w:numId="30">
    <w:abstractNumId w:val="18"/>
  </w:num>
  <w:num w:numId="31">
    <w:abstractNumId w:val="11"/>
  </w:num>
  <w:num w:numId="32">
    <w:abstractNumId w:val="1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07848"/>
    <w:rsid w:val="00015705"/>
    <w:rsid w:val="00033372"/>
    <w:rsid w:val="00037E19"/>
    <w:rsid w:val="000418C9"/>
    <w:rsid w:val="00042711"/>
    <w:rsid w:val="00050710"/>
    <w:rsid w:val="00082E2A"/>
    <w:rsid w:val="00092548"/>
    <w:rsid w:val="000A5354"/>
    <w:rsid w:val="000E02F0"/>
    <w:rsid w:val="00144BC2"/>
    <w:rsid w:val="00145D86"/>
    <w:rsid w:val="001B2634"/>
    <w:rsid w:val="001C3D64"/>
    <w:rsid w:val="001D63BB"/>
    <w:rsid w:val="001E0E44"/>
    <w:rsid w:val="001F7362"/>
    <w:rsid w:val="001F7A47"/>
    <w:rsid w:val="00205B06"/>
    <w:rsid w:val="00213F46"/>
    <w:rsid w:val="0023325D"/>
    <w:rsid w:val="00235AE1"/>
    <w:rsid w:val="002426B7"/>
    <w:rsid w:val="0027222D"/>
    <w:rsid w:val="00291D7F"/>
    <w:rsid w:val="002A360E"/>
    <w:rsid w:val="002A4F0A"/>
    <w:rsid w:val="002C06B0"/>
    <w:rsid w:val="002D2662"/>
    <w:rsid w:val="002E5733"/>
    <w:rsid w:val="00302F04"/>
    <w:rsid w:val="003122B2"/>
    <w:rsid w:val="00355306"/>
    <w:rsid w:val="00390971"/>
    <w:rsid w:val="003A0533"/>
    <w:rsid w:val="003A3738"/>
    <w:rsid w:val="003D0D28"/>
    <w:rsid w:val="00461DC1"/>
    <w:rsid w:val="0046201C"/>
    <w:rsid w:val="00491EF4"/>
    <w:rsid w:val="004A0856"/>
    <w:rsid w:val="004A55B1"/>
    <w:rsid w:val="004A5A83"/>
    <w:rsid w:val="00510195"/>
    <w:rsid w:val="0051798D"/>
    <w:rsid w:val="00517CBB"/>
    <w:rsid w:val="0053542D"/>
    <w:rsid w:val="005614DE"/>
    <w:rsid w:val="00561BA0"/>
    <w:rsid w:val="005628A4"/>
    <w:rsid w:val="0058683B"/>
    <w:rsid w:val="0059463C"/>
    <w:rsid w:val="005A4378"/>
    <w:rsid w:val="005D2458"/>
    <w:rsid w:val="005D5A18"/>
    <w:rsid w:val="005F510F"/>
    <w:rsid w:val="00600CBC"/>
    <w:rsid w:val="0062698A"/>
    <w:rsid w:val="006533CB"/>
    <w:rsid w:val="00667A1B"/>
    <w:rsid w:val="0069144C"/>
    <w:rsid w:val="006C22FF"/>
    <w:rsid w:val="006D234C"/>
    <w:rsid w:val="006F7C0D"/>
    <w:rsid w:val="0070047E"/>
    <w:rsid w:val="00700B8B"/>
    <w:rsid w:val="00707187"/>
    <w:rsid w:val="00722CEF"/>
    <w:rsid w:val="00730F2D"/>
    <w:rsid w:val="007551B6"/>
    <w:rsid w:val="007570B1"/>
    <w:rsid w:val="0078205A"/>
    <w:rsid w:val="0079281F"/>
    <w:rsid w:val="007A12D1"/>
    <w:rsid w:val="007B61A2"/>
    <w:rsid w:val="007D4FE9"/>
    <w:rsid w:val="007F3839"/>
    <w:rsid w:val="00804CBB"/>
    <w:rsid w:val="00813DAA"/>
    <w:rsid w:val="0084430C"/>
    <w:rsid w:val="00844F1C"/>
    <w:rsid w:val="008722CE"/>
    <w:rsid w:val="0088872F"/>
    <w:rsid w:val="008946E0"/>
    <w:rsid w:val="008B561C"/>
    <w:rsid w:val="008C7F9E"/>
    <w:rsid w:val="008D122F"/>
    <w:rsid w:val="008D6E1B"/>
    <w:rsid w:val="008E71D5"/>
    <w:rsid w:val="00907BDC"/>
    <w:rsid w:val="00913D3A"/>
    <w:rsid w:val="00921F85"/>
    <w:rsid w:val="00922BEA"/>
    <w:rsid w:val="00933345"/>
    <w:rsid w:val="00943A7C"/>
    <w:rsid w:val="00947106"/>
    <w:rsid w:val="009868D6"/>
    <w:rsid w:val="009D0F73"/>
    <w:rsid w:val="009D6BC6"/>
    <w:rsid w:val="00A46E6C"/>
    <w:rsid w:val="00A626B3"/>
    <w:rsid w:val="00A76FBF"/>
    <w:rsid w:val="00A92F7F"/>
    <w:rsid w:val="00AB0323"/>
    <w:rsid w:val="00AB728C"/>
    <w:rsid w:val="00AD2F2B"/>
    <w:rsid w:val="00AF24BE"/>
    <w:rsid w:val="00AF52A4"/>
    <w:rsid w:val="00B20D4E"/>
    <w:rsid w:val="00B43438"/>
    <w:rsid w:val="00BA5CD9"/>
    <w:rsid w:val="00BA60C5"/>
    <w:rsid w:val="00BB1E15"/>
    <w:rsid w:val="00BC59C8"/>
    <w:rsid w:val="00BC791F"/>
    <w:rsid w:val="00BE339A"/>
    <w:rsid w:val="00BF3DBE"/>
    <w:rsid w:val="00C05ED8"/>
    <w:rsid w:val="00C166D2"/>
    <w:rsid w:val="00C31C60"/>
    <w:rsid w:val="00C3499F"/>
    <w:rsid w:val="00C9173E"/>
    <w:rsid w:val="00C97338"/>
    <w:rsid w:val="00DC1FCD"/>
    <w:rsid w:val="00DF32FD"/>
    <w:rsid w:val="00DF57D7"/>
    <w:rsid w:val="00E03AA8"/>
    <w:rsid w:val="00E12563"/>
    <w:rsid w:val="00E270F9"/>
    <w:rsid w:val="00E3629F"/>
    <w:rsid w:val="00E45E10"/>
    <w:rsid w:val="00E54911"/>
    <w:rsid w:val="00EA03A1"/>
    <w:rsid w:val="00EA4F20"/>
    <w:rsid w:val="00EA6BD1"/>
    <w:rsid w:val="00EB7C41"/>
    <w:rsid w:val="00ED3346"/>
    <w:rsid w:val="00EF6DA6"/>
    <w:rsid w:val="00F0599F"/>
    <w:rsid w:val="00F353FA"/>
    <w:rsid w:val="00F57BE0"/>
    <w:rsid w:val="00FC4B25"/>
    <w:rsid w:val="00FD552E"/>
    <w:rsid w:val="00FE2E12"/>
    <w:rsid w:val="03F1ADC6"/>
    <w:rsid w:val="0522BCF7"/>
    <w:rsid w:val="0A415A85"/>
    <w:rsid w:val="0A89BDA1"/>
    <w:rsid w:val="0AB9CD13"/>
    <w:rsid w:val="0AC63C0C"/>
    <w:rsid w:val="0DA4C9D9"/>
    <w:rsid w:val="11357D90"/>
    <w:rsid w:val="114F2DFE"/>
    <w:rsid w:val="14EBD72D"/>
    <w:rsid w:val="1500EC86"/>
    <w:rsid w:val="16DF88C7"/>
    <w:rsid w:val="1988D109"/>
    <w:rsid w:val="1ADCE7E7"/>
    <w:rsid w:val="1D52CACD"/>
    <w:rsid w:val="1FD6696A"/>
    <w:rsid w:val="1FF785FC"/>
    <w:rsid w:val="20434035"/>
    <w:rsid w:val="23AB2531"/>
    <w:rsid w:val="25AA9492"/>
    <w:rsid w:val="25DCFE55"/>
    <w:rsid w:val="2C595D03"/>
    <w:rsid w:val="2F73A064"/>
    <w:rsid w:val="2FAB57D0"/>
    <w:rsid w:val="30A87CDF"/>
    <w:rsid w:val="313A6F8D"/>
    <w:rsid w:val="323CE7CB"/>
    <w:rsid w:val="36B7F6ED"/>
    <w:rsid w:val="39011456"/>
    <w:rsid w:val="3BEB2F86"/>
    <w:rsid w:val="3C2965AE"/>
    <w:rsid w:val="43DF9E2F"/>
    <w:rsid w:val="46C2FCE1"/>
    <w:rsid w:val="4B4A0476"/>
    <w:rsid w:val="4C577B1B"/>
    <w:rsid w:val="4E77BE47"/>
    <w:rsid w:val="4E99707D"/>
    <w:rsid w:val="4EFAB350"/>
    <w:rsid w:val="4FE762A4"/>
    <w:rsid w:val="5A4E3F22"/>
    <w:rsid w:val="5C4BACE2"/>
    <w:rsid w:val="5CB48F6C"/>
    <w:rsid w:val="5DB3F5D6"/>
    <w:rsid w:val="5E3E40BE"/>
    <w:rsid w:val="600F1C16"/>
    <w:rsid w:val="606A2B73"/>
    <w:rsid w:val="61076026"/>
    <w:rsid w:val="64A5E4EA"/>
    <w:rsid w:val="6736965D"/>
    <w:rsid w:val="68F257F2"/>
    <w:rsid w:val="69B7F46C"/>
    <w:rsid w:val="6B6DED1A"/>
    <w:rsid w:val="6C0820D3"/>
    <w:rsid w:val="6C11935D"/>
    <w:rsid w:val="6C46FFAF"/>
    <w:rsid w:val="6DA3F134"/>
    <w:rsid w:val="6F7EA071"/>
    <w:rsid w:val="6FDF54BE"/>
    <w:rsid w:val="702E9B65"/>
    <w:rsid w:val="70EDD1C8"/>
    <w:rsid w:val="74CEBE34"/>
    <w:rsid w:val="76EBA872"/>
    <w:rsid w:val="775575F4"/>
    <w:rsid w:val="78EDE7A5"/>
    <w:rsid w:val="7D0DA67E"/>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4053A"/>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6"/>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844F1C"/>
  </w:style>
  <w:style w:type="character" w:customStyle="1" w:styleId="eop">
    <w:name w:val="eop"/>
    <w:basedOn w:val="DefaultParagraphFont"/>
    <w:rsid w:val="00707187"/>
  </w:style>
  <w:style w:type="paragraph" w:styleId="Subtitle">
    <w:name w:val="Subtitle"/>
    <w:basedOn w:val="Normal"/>
    <w:next w:val="Normal"/>
    <w:link w:val="SubtitleChar"/>
    <w:uiPriority w:val="11"/>
    <w:qFormat/>
    <w:rsid w:val="00FE2E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2E12"/>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3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26B7"/>
    <w:rPr>
      <w:b/>
      <w:bCs/>
    </w:rPr>
  </w:style>
  <w:style w:type="character" w:customStyle="1" w:styleId="CommentSubjectChar">
    <w:name w:val="Comment Subject Char"/>
    <w:basedOn w:val="CommentTextChar"/>
    <w:link w:val="CommentSubject"/>
    <w:uiPriority w:val="99"/>
    <w:semiHidden/>
    <w:rsid w:val="002426B7"/>
    <w:rPr>
      <w:b/>
      <w:bCs/>
      <w:sz w:val="20"/>
      <w:szCs w:val="20"/>
    </w:rPr>
  </w:style>
  <w:style w:type="character" w:styleId="Strong">
    <w:name w:val="Strong"/>
    <w:basedOn w:val="DefaultParagraphFont"/>
    <w:uiPriority w:val="22"/>
    <w:qFormat/>
    <w:rsid w:val="00082E2A"/>
    <w:rPr>
      <w:b/>
      <w:bCs/>
    </w:rPr>
  </w:style>
  <w:style w:type="paragraph" w:styleId="BodyText">
    <w:name w:val="Body Text"/>
    <w:basedOn w:val="Normal"/>
    <w:link w:val="BodyTextChar"/>
    <w:semiHidden/>
    <w:unhideWhenUsed/>
    <w:rsid w:val="0084430C"/>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84430C"/>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9764">
      <w:bodyDiv w:val="1"/>
      <w:marLeft w:val="0"/>
      <w:marRight w:val="0"/>
      <w:marTop w:val="0"/>
      <w:marBottom w:val="0"/>
      <w:divBdr>
        <w:top w:val="none" w:sz="0" w:space="0" w:color="auto"/>
        <w:left w:val="none" w:sz="0" w:space="0" w:color="auto"/>
        <w:bottom w:val="none" w:sz="0" w:space="0" w:color="auto"/>
        <w:right w:val="none" w:sz="0" w:space="0" w:color="auto"/>
      </w:divBdr>
      <w:divsChild>
        <w:div w:id="372850170">
          <w:marLeft w:val="0"/>
          <w:marRight w:val="0"/>
          <w:marTop w:val="0"/>
          <w:marBottom w:val="0"/>
          <w:divBdr>
            <w:top w:val="none" w:sz="0" w:space="0" w:color="auto"/>
            <w:left w:val="none" w:sz="0" w:space="0" w:color="auto"/>
            <w:bottom w:val="none" w:sz="0" w:space="0" w:color="auto"/>
            <w:right w:val="none" w:sz="0" w:space="0" w:color="auto"/>
          </w:divBdr>
          <w:divsChild>
            <w:div w:id="1053967412">
              <w:marLeft w:val="0"/>
              <w:marRight w:val="0"/>
              <w:marTop w:val="0"/>
              <w:marBottom w:val="0"/>
              <w:divBdr>
                <w:top w:val="none" w:sz="0" w:space="0" w:color="auto"/>
                <w:left w:val="none" w:sz="0" w:space="0" w:color="auto"/>
                <w:bottom w:val="none" w:sz="0" w:space="0" w:color="auto"/>
                <w:right w:val="none" w:sz="0" w:space="0" w:color="auto"/>
              </w:divBdr>
            </w:div>
          </w:divsChild>
        </w:div>
        <w:div w:id="386224352">
          <w:marLeft w:val="0"/>
          <w:marRight w:val="0"/>
          <w:marTop w:val="0"/>
          <w:marBottom w:val="0"/>
          <w:divBdr>
            <w:top w:val="none" w:sz="0" w:space="0" w:color="auto"/>
            <w:left w:val="none" w:sz="0" w:space="0" w:color="auto"/>
            <w:bottom w:val="none" w:sz="0" w:space="0" w:color="auto"/>
            <w:right w:val="none" w:sz="0" w:space="0" w:color="auto"/>
          </w:divBdr>
          <w:divsChild>
            <w:div w:id="1280989191">
              <w:marLeft w:val="0"/>
              <w:marRight w:val="0"/>
              <w:marTop w:val="0"/>
              <w:marBottom w:val="0"/>
              <w:divBdr>
                <w:top w:val="none" w:sz="0" w:space="0" w:color="auto"/>
                <w:left w:val="none" w:sz="0" w:space="0" w:color="auto"/>
                <w:bottom w:val="none" w:sz="0" w:space="0" w:color="auto"/>
                <w:right w:val="none" w:sz="0" w:space="0" w:color="auto"/>
              </w:divBdr>
            </w:div>
          </w:divsChild>
        </w:div>
        <w:div w:id="1171798754">
          <w:marLeft w:val="0"/>
          <w:marRight w:val="0"/>
          <w:marTop w:val="0"/>
          <w:marBottom w:val="0"/>
          <w:divBdr>
            <w:top w:val="none" w:sz="0" w:space="0" w:color="auto"/>
            <w:left w:val="none" w:sz="0" w:space="0" w:color="auto"/>
            <w:bottom w:val="none" w:sz="0" w:space="0" w:color="auto"/>
            <w:right w:val="none" w:sz="0" w:space="0" w:color="auto"/>
          </w:divBdr>
          <w:divsChild>
            <w:div w:id="1227687181">
              <w:marLeft w:val="0"/>
              <w:marRight w:val="0"/>
              <w:marTop w:val="0"/>
              <w:marBottom w:val="0"/>
              <w:divBdr>
                <w:top w:val="none" w:sz="0" w:space="0" w:color="auto"/>
                <w:left w:val="none" w:sz="0" w:space="0" w:color="auto"/>
                <w:bottom w:val="none" w:sz="0" w:space="0" w:color="auto"/>
                <w:right w:val="none" w:sz="0" w:space="0" w:color="auto"/>
              </w:divBdr>
            </w:div>
          </w:divsChild>
        </w:div>
        <w:div w:id="1275941233">
          <w:marLeft w:val="0"/>
          <w:marRight w:val="0"/>
          <w:marTop w:val="0"/>
          <w:marBottom w:val="0"/>
          <w:divBdr>
            <w:top w:val="none" w:sz="0" w:space="0" w:color="auto"/>
            <w:left w:val="none" w:sz="0" w:space="0" w:color="auto"/>
            <w:bottom w:val="none" w:sz="0" w:space="0" w:color="auto"/>
            <w:right w:val="none" w:sz="0" w:space="0" w:color="auto"/>
          </w:divBdr>
          <w:divsChild>
            <w:div w:id="2086148460">
              <w:marLeft w:val="0"/>
              <w:marRight w:val="0"/>
              <w:marTop w:val="0"/>
              <w:marBottom w:val="0"/>
              <w:divBdr>
                <w:top w:val="none" w:sz="0" w:space="0" w:color="auto"/>
                <w:left w:val="none" w:sz="0" w:space="0" w:color="auto"/>
                <w:bottom w:val="none" w:sz="0" w:space="0" w:color="auto"/>
                <w:right w:val="none" w:sz="0" w:space="0" w:color="auto"/>
              </w:divBdr>
            </w:div>
          </w:divsChild>
        </w:div>
        <w:div w:id="382867681">
          <w:marLeft w:val="0"/>
          <w:marRight w:val="0"/>
          <w:marTop w:val="0"/>
          <w:marBottom w:val="0"/>
          <w:divBdr>
            <w:top w:val="none" w:sz="0" w:space="0" w:color="auto"/>
            <w:left w:val="none" w:sz="0" w:space="0" w:color="auto"/>
            <w:bottom w:val="none" w:sz="0" w:space="0" w:color="auto"/>
            <w:right w:val="none" w:sz="0" w:space="0" w:color="auto"/>
          </w:divBdr>
          <w:divsChild>
            <w:div w:id="19203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247481">
      <w:bodyDiv w:val="1"/>
      <w:marLeft w:val="0"/>
      <w:marRight w:val="0"/>
      <w:marTop w:val="0"/>
      <w:marBottom w:val="0"/>
      <w:divBdr>
        <w:top w:val="none" w:sz="0" w:space="0" w:color="auto"/>
        <w:left w:val="none" w:sz="0" w:space="0" w:color="auto"/>
        <w:bottom w:val="none" w:sz="0" w:space="0" w:color="auto"/>
        <w:right w:val="none" w:sz="0" w:space="0" w:color="auto"/>
      </w:divBdr>
    </w:div>
    <w:div w:id="564682852">
      <w:bodyDiv w:val="1"/>
      <w:marLeft w:val="0"/>
      <w:marRight w:val="0"/>
      <w:marTop w:val="0"/>
      <w:marBottom w:val="0"/>
      <w:divBdr>
        <w:top w:val="none" w:sz="0" w:space="0" w:color="auto"/>
        <w:left w:val="none" w:sz="0" w:space="0" w:color="auto"/>
        <w:bottom w:val="none" w:sz="0" w:space="0" w:color="auto"/>
        <w:right w:val="none" w:sz="0" w:space="0" w:color="auto"/>
      </w:divBdr>
    </w:div>
    <w:div w:id="1047608442">
      <w:bodyDiv w:val="1"/>
      <w:marLeft w:val="0"/>
      <w:marRight w:val="0"/>
      <w:marTop w:val="0"/>
      <w:marBottom w:val="0"/>
      <w:divBdr>
        <w:top w:val="none" w:sz="0" w:space="0" w:color="auto"/>
        <w:left w:val="none" w:sz="0" w:space="0" w:color="auto"/>
        <w:bottom w:val="none" w:sz="0" w:space="0" w:color="auto"/>
        <w:right w:val="none" w:sz="0" w:space="0" w:color="auto"/>
      </w:divBdr>
    </w:div>
    <w:div w:id="1054475523">
      <w:bodyDiv w:val="1"/>
      <w:marLeft w:val="0"/>
      <w:marRight w:val="0"/>
      <w:marTop w:val="0"/>
      <w:marBottom w:val="0"/>
      <w:divBdr>
        <w:top w:val="none" w:sz="0" w:space="0" w:color="auto"/>
        <w:left w:val="none" w:sz="0" w:space="0" w:color="auto"/>
        <w:bottom w:val="none" w:sz="0" w:space="0" w:color="auto"/>
        <w:right w:val="none" w:sz="0" w:space="0" w:color="auto"/>
      </w:divBdr>
    </w:div>
    <w:div w:id="1079447884">
      <w:bodyDiv w:val="1"/>
      <w:marLeft w:val="0"/>
      <w:marRight w:val="0"/>
      <w:marTop w:val="0"/>
      <w:marBottom w:val="0"/>
      <w:divBdr>
        <w:top w:val="none" w:sz="0" w:space="0" w:color="auto"/>
        <w:left w:val="none" w:sz="0" w:space="0" w:color="auto"/>
        <w:bottom w:val="none" w:sz="0" w:space="0" w:color="auto"/>
        <w:right w:val="none" w:sz="0" w:space="0" w:color="auto"/>
      </w:divBdr>
    </w:div>
    <w:div w:id="1284075965">
      <w:bodyDiv w:val="1"/>
      <w:marLeft w:val="0"/>
      <w:marRight w:val="0"/>
      <w:marTop w:val="0"/>
      <w:marBottom w:val="0"/>
      <w:divBdr>
        <w:top w:val="none" w:sz="0" w:space="0" w:color="auto"/>
        <w:left w:val="none" w:sz="0" w:space="0" w:color="auto"/>
        <w:bottom w:val="none" w:sz="0" w:space="0" w:color="auto"/>
        <w:right w:val="none" w:sz="0" w:space="0" w:color="auto"/>
      </w:divBdr>
      <w:divsChild>
        <w:div w:id="1977098415">
          <w:marLeft w:val="0"/>
          <w:marRight w:val="0"/>
          <w:marTop w:val="0"/>
          <w:marBottom w:val="0"/>
          <w:divBdr>
            <w:top w:val="none" w:sz="0" w:space="0" w:color="auto"/>
            <w:left w:val="none" w:sz="0" w:space="0" w:color="auto"/>
            <w:bottom w:val="none" w:sz="0" w:space="0" w:color="auto"/>
            <w:right w:val="none" w:sz="0" w:space="0" w:color="auto"/>
          </w:divBdr>
          <w:divsChild>
            <w:div w:id="530723910">
              <w:marLeft w:val="0"/>
              <w:marRight w:val="0"/>
              <w:marTop w:val="0"/>
              <w:marBottom w:val="0"/>
              <w:divBdr>
                <w:top w:val="none" w:sz="0" w:space="0" w:color="auto"/>
                <w:left w:val="none" w:sz="0" w:space="0" w:color="auto"/>
                <w:bottom w:val="none" w:sz="0" w:space="0" w:color="auto"/>
                <w:right w:val="none" w:sz="0" w:space="0" w:color="auto"/>
              </w:divBdr>
            </w:div>
          </w:divsChild>
        </w:div>
        <w:div w:id="165830681">
          <w:marLeft w:val="0"/>
          <w:marRight w:val="0"/>
          <w:marTop w:val="0"/>
          <w:marBottom w:val="0"/>
          <w:divBdr>
            <w:top w:val="none" w:sz="0" w:space="0" w:color="auto"/>
            <w:left w:val="none" w:sz="0" w:space="0" w:color="auto"/>
            <w:bottom w:val="none" w:sz="0" w:space="0" w:color="auto"/>
            <w:right w:val="none" w:sz="0" w:space="0" w:color="auto"/>
          </w:divBdr>
          <w:divsChild>
            <w:div w:id="15459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bdabd2c5f3cc49e2" Type="http://schemas.microsoft.com/office/2018/08/relationships/commentsExtensible" Target="commentsExtensible.xml"/><Relationship Id="rId10" Type="http://schemas.openxmlformats.org/officeDocument/2006/relationships/endnotes" Target="endnotes.xml"/><Relationship Id="R5097e268282145b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F5ABC1A75E247B236C7BE9706C002" ma:contentTypeVersion="16" ma:contentTypeDescription="Create a new document." ma:contentTypeScope="" ma:versionID="1594cb933d9b2b73882e20731840ea2f">
  <xsd:schema xmlns:xsd="http://www.w3.org/2001/XMLSchema" xmlns:xs="http://www.w3.org/2001/XMLSchema" xmlns:p="http://schemas.microsoft.com/office/2006/metadata/properties" xmlns:ns2="e7078322-db55-42a8-9282-af9e39759557" xmlns:ns3="75ddc10d-ee37-46e1-b75c-56141d8876f5" targetNamespace="http://schemas.microsoft.com/office/2006/metadata/properties" ma:root="true" ma:fieldsID="e63cd567feb78eb6106772e554836eff" ns2:_="" ns3:_="">
    <xsd:import namespace="e7078322-db55-42a8-9282-af9e39759557"/>
    <xsd:import namespace="75ddc10d-ee37-46e1-b75c-56141d8876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78322-db55-42a8-9282-af9e3975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dc10d-ee37-46e1-b75c-56141d8876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84f8a9-a165-416e-95bc-8808e4f2cbfd}" ma:internalName="TaxCatchAll" ma:showField="CatchAllData" ma:web="75ddc10d-ee37-46e1-b75c-56141d887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5ddc10d-ee37-46e1-b75c-56141d8876f5">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lcf76f155ced4ddcb4097134ff3c332f xmlns="e7078322-db55-42a8-9282-af9e39759557">
      <Terms xmlns="http://schemas.microsoft.com/office/infopath/2007/PartnerControls"/>
    </lcf76f155ced4ddcb4097134ff3c332f>
    <TaxCatchAll xmlns="75ddc10d-ee37-46e1-b75c-56141d8876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FED99-86D1-4E55-B38B-DF95ACEF8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78322-db55-42a8-9282-af9e39759557"/>
    <ds:schemaRef ds:uri="75ddc10d-ee37-46e1-b75c-56141d887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75ddc10d-ee37-46e1-b75c-56141d8876f5"/>
    <ds:schemaRef ds:uri="e7078322-db55-42a8-9282-af9e39759557"/>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290BA7D3-617A-489D-A8DB-B7823362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Catherine Hine</cp:lastModifiedBy>
  <cp:revision>3</cp:revision>
  <dcterms:created xsi:type="dcterms:W3CDTF">2024-03-21T17:35:00Z</dcterms:created>
  <dcterms:modified xsi:type="dcterms:W3CDTF">2024-03-21T17:51:00Z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0x010100900F5ABC1A75E247B236C7BE9706C002</vt:lpwstr>
  </property>
  <property fmtid="{D5CDD505-2E9C-101B-9397-08002B2CF9AE}" pid="3" name="MediaServiceImageTags">
    <vt:lpwstr/>
  </property>
</Properties>
</file>