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BCE5" w14:textId="45792F6D" w:rsidR="007551B6" w:rsidRDefault="008D122F" w:rsidP="00C166D2">
      <w:pPr>
        <w:pStyle w:val="Title"/>
      </w:pPr>
      <w:r>
        <w:t xml:space="preserve">Job Description: </w:t>
      </w:r>
      <w:r w:rsidR="0014207B">
        <w:t>Antenatal Peer Supporter</w:t>
      </w:r>
      <w:r w:rsidR="00A01BC6">
        <w:t xml:space="preserve">   </w:t>
      </w:r>
      <w:r w:rsidR="001E2D83">
        <w:t xml:space="preserve">  (</w:t>
      </w:r>
      <w:r w:rsidR="00A01BC6">
        <w:t>Ayrshire &amp; Arran)</w:t>
      </w:r>
    </w:p>
    <w:p w14:paraId="1AFD5A56" w14:textId="77777777" w:rsidR="00561BA0" w:rsidRPr="00CE7E79" w:rsidRDefault="001D63BB" w:rsidP="00CE7E79">
      <w:pPr>
        <w:pStyle w:val="BfNBody"/>
        <w:rPr>
          <w:b/>
        </w:rPr>
      </w:pPr>
      <w:r w:rsidRPr="00CE7E79">
        <w:rPr>
          <w:b/>
        </w:rPr>
        <w:t>Background of post</w:t>
      </w:r>
    </w:p>
    <w:p w14:paraId="0F836309" w14:textId="60395AB1" w:rsidR="001C1E73" w:rsidRPr="00272626" w:rsidRDefault="005F2488" w:rsidP="00CE7E79">
      <w:pPr>
        <w:pStyle w:val="BfNBody"/>
        <w:rPr>
          <w:rFonts w:eastAsia="Times New Roman" w:cs="Times New Roman"/>
          <w:szCs w:val="24"/>
          <w:lang w:eastAsia="zh-CN"/>
        </w:rPr>
      </w:pPr>
      <w:r>
        <w:rPr>
          <w:rFonts w:eastAsia="Times New Roman" w:cs="Arial"/>
          <w:szCs w:val="24"/>
          <w:lang w:eastAsia="zh-CN"/>
        </w:rPr>
        <w:t>The Breastfeeding Network</w:t>
      </w:r>
      <w:r w:rsidR="002F5A4C">
        <w:rPr>
          <w:rFonts w:eastAsia="Times New Roman" w:cs="Arial"/>
          <w:szCs w:val="24"/>
          <w:lang w:eastAsia="zh-CN"/>
        </w:rPr>
        <w:t xml:space="preserve"> (BfN)</w:t>
      </w:r>
      <w:r w:rsidR="00F56D3D">
        <w:rPr>
          <w:rFonts w:eastAsia="Times New Roman" w:cs="Arial"/>
          <w:szCs w:val="24"/>
          <w:lang w:eastAsia="zh-CN"/>
        </w:rPr>
        <w:t xml:space="preserve"> </w:t>
      </w:r>
      <w:r w:rsidR="00A01BC6">
        <w:rPr>
          <w:rFonts w:eastAsia="Times New Roman" w:cs="Arial"/>
          <w:szCs w:val="24"/>
          <w:lang w:eastAsia="zh-CN"/>
        </w:rPr>
        <w:t>in partne</w:t>
      </w:r>
      <w:r w:rsidR="002F5A4C">
        <w:rPr>
          <w:rFonts w:eastAsia="Times New Roman" w:cs="Arial"/>
          <w:szCs w:val="24"/>
          <w:lang w:eastAsia="zh-CN"/>
        </w:rPr>
        <w:t>rship with NHS Ayrshire &amp; Arran (NHAA&amp;A)</w:t>
      </w:r>
      <w:r w:rsidR="00586881">
        <w:rPr>
          <w:rFonts w:eastAsia="Times New Roman" w:cs="Arial"/>
          <w:szCs w:val="24"/>
          <w:lang w:eastAsia="zh-CN"/>
        </w:rPr>
        <w:t xml:space="preserve"> </w:t>
      </w:r>
      <w:r w:rsidR="00A01BC6">
        <w:rPr>
          <w:rFonts w:eastAsia="Times New Roman" w:cs="Arial"/>
          <w:szCs w:val="24"/>
          <w:lang w:eastAsia="zh-CN"/>
        </w:rPr>
        <w:t>have been awarded funding</w:t>
      </w:r>
      <w:r w:rsidR="0014207B">
        <w:rPr>
          <w:rFonts w:eastAsia="Times New Roman" w:cs="Arial"/>
          <w:szCs w:val="24"/>
          <w:lang w:eastAsia="zh-CN"/>
        </w:rPr>
        <w:t xml:space="preserve"> </w:t>
      </w:r>
      <w:r w:rsidR="00F56D3D">
        <w:rPr>
          <w:rFonts w:eastAsia="Times New Roman" w:cs="Arial"/>
          <w:szCs w:val="24"/>
          <w:lang w:eastAsia="zh-CN"/>
        </w:rPr>
        <w:t>to</w:t>
      </w:r>
      <w:r w:rsidR="0014207B">
        <w:rPr>
          <w:rFonts w:eastAsia="Times New Roman" w:cs="Arial"/>
          <w:szCs w:val="24"/>
          <w:lang w:eastAsia="zh-CN"/>
        </w:rPr>
        <w:t xml:space="preserve"> </w:t>
      </w:r>
      <w:r w:rsidR="00A01BC6">
        <w:rPr>
          <w:rFonts w:eastAsia="Times New Roman" w:cs="Arial"/>
          <w:szCs w:val="24"/>
          <w:lang w:eastAsia="zh-CN"/>
        </w:rPr>
        <w:t xml:space="preserve">continue to develop </w:t>
      </w:r>
      <w:r w:rsidR="002F5A4C">
        <w:rPr>
          <w:rFonts w:eastAsia="Times New Roman" w:cs="Arial"/>
          <w:szCs w:val="24"/>
          <w:lang w:eastAsia="zh-CN"/>
        </w:rPr>
        <w:t>and deliver a new support model that supports pregnant women and their existing support network to achieve their breastfeeding goals. The project supports all families who opt in for support with a specific focus on targeting families where circles of support may have limited experience of breastfeeding.</w:t>
      </w:r>
    </w:p>
    <w:p w14:paraId="047F511D" w14:textId="4C529A3B" w:rsidR="008D122F" w:rsidRPr="00CE7E79" w:rsidRDefault="001C1E73" w:rsidP="00CE7E79">
      <w:pPr>
        <w:pStyle w:val="BfNBody"/>
        <w:rPr>
          <w:sz w:val="20"/>
        </w:rPr>
      </w:pPr>
      <w:r w:rsidRPr="00272626">
        <w:rPr>
          <w:rFonts w:eastAsia="Times New Roman" w:cs="Arial"/>
          <w:szCs w:val="24"/>
          <w:lang w:eastAsia="zh-CN"/>
        </w:rPr>
        <w:t xml:space="preserve">The project will enable those </w:t>
      </w:r>
      <w:r w:rsidR="00317FF9">
        <w:rPr>
          <w:rFonts w:eastAsia="Times New Roman" w:cs="Arial"/>
          <w:szCs w:val="24"/>
          <w:lang w:eastAsia="zh-CN"/>
        </w:rPr>
        <w:t>women who choose to breastfeed to access</w:t>
      </w:r>
      <w:r w:rsidRPr="00272626">
        <w:rPr>
          <w:rFonts w:eastAsia="Times New Roman" w:cs="Arial"/>
          <w:szCs w:val="24"/>
          <w:lang w:eastAsia="zh-CN"/>
        </w:rPr>
        <w:t xml:space="preserve"> appropriate support regardless of age, ethnic origin, beliefs, sexual orientation, social status and employment status</w:t>
      </w:r>
      <w:r w:rsidR="002F5A4C">
        <w:rPr>
          <w:rFonts w:eastAsia="Times New Roman" w:cs="Arial"/>
          <w:szCs w:val="24"/>
          <w:lang w:eastAsia="zh-CN"/>
        </w:rPr>
        <w:t>.</w:t>
      </w:r>
    </w:p>
    <w:p w14:paraId="23577E08" w14:textId="77777777" w:rsidR="001D63BB" w:rsidRPr="00CE7E79" w:rsidRDefault="001D63BB" w:rsidP="00CE7E79">
      <w:pPr>
        <w:pStyle w:val="BfNBody"/>
        <w:rPr>
          <w:b/>
        </w:rPr>
      </w:pPr>
      <w:r w:rsidRPr="00CE7E79">
        <w:rPr>
          <w:b/>
        </w:rPr>
        <w:t>Main duties</w:t>
      </w:r>
    </w:p>
    <w:p w14:paraId="11366C33" w14:textId="1968384F" w:rsidR="00E334F5" w:rsidRDefault="000D475B" w:rsidP="00CE7E79">
      <w:pPr>
        <w:pStyle w:val="BfNBody"/>
      </w:pPr>
      <w:r w:rsidRPr="00272626">
        <w:t xml:space="preserve">The </w:t>
      </w:r>
      <w:r w:rsidR="0014207B">
        <w:t>Antenatal</w:t>
      </w:r>
      <w:r w:rsidR="00845F8D" w:rsidRPr="00845F8D">
        <w:t xml:space="preserve"> Peer Support</w:t>
      </w:r>
      <w:r w:rsidR="0014207B">
        <w:t>er</w:t>
      </w:r>
      <w:r w:rsidR="00E9448F">
        <w:t xml:space="preserve"> </w:t>
      </w:r>
      <w:r w:rsidRPr="00272626">
        <w:t xml:space="preserve">will report to the </w:t>
      </w:r>
      <w:r w:rsidR="002F5A4C">
        <w:t xml:space="preserve">Antenatal Peer Support </w:t>
      </w:r>
      <w:r w:rsidR="001E2D83">
        <w:t>Coordinator</w:t>
      </w:r>
      <w:r w:rsidR="00E334F5">
        <w:t xml:space="preserve"> and liaise</w:t>
      </w:r>
      <w:r w:rsidR="0014207B">
        <w:t xml:space="preserve"> with</w:t>
      </w:r>
      <w:r w:rsidR="00E334F5">
        <w:t xml:space="preserve"> local BfN staff and volunteers.</w:t>
      </w:r>
      <w:r w:rsidRPr="00272626">
        <w:t xml:space="preserve"> There will be a need for a high level of collaboration and partnership working with</w:t>
      </w:r>
      <w:r w:rsidR="002F5A4C">
        <w:t xml:space="preserve"> NHS Ayrshire &amp; Arran, the local Health &amp; Social Care Partnerships and </w:t>
      </w:r>
      <w:r w:rsidR="006724AD">
        <w:t xml:space="preserve">other third sector organisations </w:t>
      </w:r>
      <w:r w:rsidRPr="00272626">
        <w:t xml:space="preserve">linked to delivery of infant feeding peer support in the area. </w:t>
      </w:r>
    </w:p>
    <w:p w14:paraId="037D1023" w14:textId="506EA6DB" w:rsidR="00E334F5" w:rsidRDefault="0014207B" w:rsidP="00CE7E79">
      <w:pPr>
        <w:pStyle w:val="BfNBody"/>
      </w:pPr>
      <w:r>
        <w:t>The Antenatal</w:t>
      </w:r>
      <w:r w:rsidR="00AC421B">
        <w:t xml:space="preserve"> Peer</w:t>
      </w:r>
      <w:r>
        <w:t xml:space="preserve"> Supporter</w:t>
      </w:r>
      <w:r w:rsidR="00E334F5">
        <w:t xml:space="preserve"> will</w:t>
      </w:r>
      <w:r w:rsidR="00E334F5" w:rsidRPr="00E334F5">
        <w:t xml:space="preserve"> deliver </w:t>
      </w:r>
      <w:r>
        <w:t>antenatal</w:t>
      </w:r>
      <w:r w:rsidR="00E334F5" w:rsidRPr="00E334F5">
        <w:t xml:space="preserve"> sessions</w:t>
      </w:r>
      <w:r w:rsidR="002F5A4C">
        <w:t xml:space="preserve"> </w:t>
      </w:r>
      <w:r w:rsidR="00D608B9">
        <w:t xml:space="preserve">in person at </w:t>
      </w:r>
      <w:r>
        <w:t>local venue</w:t>
      </w:r>
      <w:r w:rsidR="00D608B9">
        <w:t>s</w:t>
      </w:r>
      <w:r w:rsidR="002F5A4C">
        <w:t xml:space="preserve"> &amp; at times online via zoom</w:t>
      </w:r>
      <w:r>
        <w:t xml:space="preserve"> for pregnant women </w:t>
      </w:r>
      <w:r w:rsidR="00E334F5" w:rsidRPr="00E334F5">
        <w:t>and</w:t>
      </w:r>
      <w:r w:rsidR="00D608B9">
        <w:t xml:space="preserve"> their support network </w:t>
      </w:r>
      <w:r w:rsidR="004B360E">
        <w:t>e.g.,</w:t>
      </w:r>
      <w:r w:rsidR="00E334F5" w:rsidRPr="00E334F5">
        <w:t xml:space="preserve"> </w:t>
      </w:r>
      <w:r w:rsidR="00BC2BBD">
        <w:t xml:space="preserve">partners, grandparents, friends etc. </w:t>
      </w:r>
      <w:r w:rsidR="004B360E">
        <w:t>t</w:t>
      </w:r>
      <w:r w:rsidR="00BC2BBD">
        <w:t xml:space="preserve">o provide targeted support and </w:t>
      </w:r>
      <w:r w:rsidR="004B360E">
        <w:t>evidence-based</w:t>
      </w:r>
      <w:r w:rsidR="00BC2BBD">
        <w:t xml:space="preserve"> information sessions as set out from the Antenatal Peer Support </w:t>
      </w:r>
      <w:r w:rsidR="00EC6860">
        <w:t>Coordinator</w:t>
      </w:r>
      <w:r w:rsidR="00BC2BBD">
        <w:t xml:space="preserve">. </w:t>
      </w:r>
    </w:p>
    <w:p w14:paraId="11144918" w14:textId="232A772C"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Leadership</w:t>
      </w:r>
      <w:r w:rsidR="00AD3265">
        <w:rPr>
          <w:rFonts w:ascii="Bree Rg" w:eastAsia="Times New Roman" w:hAnsi="Bree Rg" w:cs="Arial"/>
          <w:b/>
          <w:bCs/>
          <w:sz w:val="24"/>
          <w:szCs w:val="24"/>
          <w:lang w:eastAsia="zh-CN"/>
        </w:rPr>
        <w:t xml:space="preserve"> and activities</w:t>
      </w:r>
    </w:p>
    <w:p w14:paraId="59CD5907" w14:textId="721094CB" w:rsidR="00C03263" w:rsidRDefault="005A7C18" w:rsidP="00D608B9">
      <w:pPr>
        <w:pStyle w:val="ListBfn"/>
        <w:rPr>
          <w:lang w:eastAsia="zh-CN"/>
        </w:rPr>
      </w:pPr>
      <w:r>
        <w:rPr>
          <w:lang w:eastAsia="zh-CN"/>
        </w:rPr>
        <w:t xml:space="preserve">Deliver </w:t>
      </w:r>
      <w:r w:rsidR="00C03263" w:rsidRPr="00C03263">
        <w:rPr>
          <w:lang w:eastAsia="zh-CN"/>
        </w:rPr>
        <w:t>face to face</w:t>
      </w:r>
      <w:r>
        <w:rPr>
          <w:lang w:eastAsia="zh-CN"/>
        </w:rPr>
        <w:t xml:space="preserve"> and online</w:t>
      </w:r>
      <w:r w:rsidR="00C03263" w:rsidRPr="00C03263">
        <w:rPr>
          <w:lang w:eastAsia="zh-CN"/>
        </w:rPr>
        <w:t xml:space="preserve"> antenatal sessions for breastfeeding mums, parents and families as required.</w:t>
      </w:r>
    </w:p>
    <w:p w14:paraId="41D94D4D" w14:textId="32175066" w:rsidR="00B37AA6" w:rsidRDefault="00A412B1" w:rsidP="00D608B9">
      <w:pPr>
        <w:pStyle w:val="ListBfn"/>
        <w:rPr>
          <w:lang w:eastAsia="zh-CN"/>
        </w:rPr>
      </w:pPr>
      <w:r>
        <w:rPr>
          <w:lang w:eastAsia="zh-CN"/>
        </w:rPr>
        <w:t>Facilitate</w:t>
      </w:r>
      <w:r w:rsidR="00305B59">
        <w:rPr>
          <w:lang w:eastAsia="zh-CN"/>
        </w:rPr>
        <w:t xml:space="preserve"> </w:t>
      </w:r>
      <w:r w:rsidR="00ED6C25">
        <w:rPr>
          <w:lang w:eastAsia="zh-CN"/>
        </w:rPr>
        <w:t>quarterly</w:t>
      </w:r>
      <w:r w:rsidR="00D10AFC">
        <w:rPr>
          <w:lang w:eastAsia="zh-CN"/>
        </w:rPr>
        <w:t xml:space="preserve"> </w:t>
      </w:r>
      <w:r w:rsidR="00CD5E5D">
        <w:rPr>
          <w:lang w:eastAsia="zh-CN"/>
        </w:rPr>
        <w:t>in-</w:t>
      </w:r>
      <w:r>
        <w:rPr>
          <w:lang w:eastAsia="zh-CN"/>
        </w:rPr>
        <w:t>p</w:t>
      </w:r>
      <w:r w:rsidR="00CD5E5D">
        <w:rPr>
          <w:lang w:eastAsia="zh-CN"/>
        </w:rPr>
        <w:t xml:space="preserve">erson meet ups for those who attended the blocks </w:t>
      </w:r>
      <w:r>
        <w:rPr>
          <w:lang w:eastAsia="zh-CN"/>
        </w:rPr>
        <w:t>throughout the year</w:t>
      </w:r>
      <w:r w:rsidR="00305B59">
        <w:rPr>
          <w:lang w:eastAsia="zh-CN"/>
        </w:rPr>
        <w:t>.</w:t>
      </w:r>
      <w:r w:rsidR="00D10AFC">
        <w:rPr>
          <w:lang w:eastAsia="zh-CN"/>
        </w:rPr>
        <w:t xml:space="preserve"> </w:t>
      </w:r>
    </w:p>
    <w:p w14:paraId="2D0024F4" w14:textId="226B7459" w:rsidR="00D608B9" w:rsidRDefault="00993071" w:rsidP="00D608B9">
      <w:pPr>
        <w:pStyle w:val="ListBfn"/>
        <w:rPr>
          <w:lang w:eastAsia="zh-CN"/>
        </w:rPr>
      </w:pPr>
      <w:r>
        <w:rPr>
          <w:lang w:eastAsia="zh-CN"/>
        </w:rPr>
        <w:t>Prepare</w:t>
      </w:r>
      <w:r w:rsidR="003F773E">
        <w:rPr>
          <w:lang w:eastAsia="zh-CN"/>
        </w:rPr>
        <w:t xml:space="preserve"> </w:t>
      </w:r>
      <w:r w:rsidR="006D52E4">
        <w:rPr>
          <w:lang w:eastAsia="zh-CN"/>
        </w:rPr>
        <w:t xml:space="preserve">antenatal </w:t>
      </w:r>
      <w:r w:rsidR="00B90F7F">
        <w:rPr>
          <w:lang w:eastAsia="zh-CN"/>
        </w:rPr>
        <w:t>session resources</w:t>
      </w:r>
      <w:r w:rsidR="003F773E">
        <w:rPr>
          <w:lang w:eastAsia="zh-CN"/>
        </w:rPr>
        <w:t xml:space="preserve"> prior to blocks starting</w:t>
      </w:r>
      <w:r w:rsidR="00865EB1">
        <w:rPr>
          <w:lang w:eastAsia="zh-CN"/>
        </w:rPr>
        <w:t xml:space="preserve"> and submit procurement requests for </w:t>
      </w:r>
      <w:r w:rsidR="00F24CC1">
        <w:rPr>
          <w:lang w:eastAsia="zh-CN"/>
        </w:rPr>
        <w:t>material as needed</w:t>
      </w:r>
      <w:r w:rsidR="00800711">
        <w:rPr>
          <w:lang w:eastAsia="zh-CN"/>
        </w:rPr>
        <w:t>.</w:t>
      </w:r>
    </w:p>
    <w:p w14:paraId="04AA1AB7" w14:textId="5C95DBAC" w:rsidR="000D47E1" w:rsidRPr="00E334F5" w:rsidRDefault="00C26691" w:rsidP="00CE7E79">
      <w:pPr>
        <w:pStyle w:val="ListBfn"/>
        <w:rPr>
          <w:lang w:eastAsia="zh-CN"/>
        </w:rPr>
      </w:pPr>
      <w:r>
        <w:rPr>
          <w:lang w:eastAsia="zh-CN"/>
        </w:rPr>
        <w:t>Work in line with the BfN staff handbook, working</w:t>
      </w:r>
      <w:r w:rsidR="000D47E1">
        <w:rPr>
          <w:lang w:eastAsia="zh-CN"/>
        </w:rPr>
        <w:t xml:space="preserve"> closely with the </w:t>
      </w:r>
      <w:r w:rsidR="00B90F7F">
        <w:rPr>
          <w:lang w:eastAsia="zh-CN"/>
        </w:rPr>
        <w:t xml:space="preserve">Antenatal Peer Support Coordinator </w:t>
      </w:r>
      <w:r w:rsidR="0014207B">
        <w:rPr>
          <w:lang w:eastAsia="zh-CN"/>
        </w:rPr>
        <w:t>t</w:t>
      </w:r>
      <w:r w:rsidR="000D47E1">
        <w:rPr>
          <w:lang w:eastAsia="zh-CN"/>
        </w:rPr>
        <w:t>o plan and deliver activity and report outcomes</w:t>
      </w:r>
      <w:r w:rsidR="0014207B">
        <w:rPr>
          <w:lang w:eastAsia="zh-CN"/>
        </w:rPr>
        <w:t>.</w:t>
      </w:r>
    </w:p>
    <w:p w14:paraId="4FF7E479" w14:textId="4800A197" w:rsidR="00E334F5" w:rsidRPr="00E334F5" w:rsidRDefault="0014207B" w:rsidP="00CE7E79">
      <w:pPr>
        <w:pStyle w:val="ListBfn"/>
        <w:rPr>
          <w:lang w:eastAsia="zh-CN"/>
        </w:rPr>
      </w:pPr>
      <w:r>
        <w:rPr>
          <w:lang w:eastAsia="zh-CN"/>
        </w:rPr>
        <w:t>Ensure</w:t>
      </w:r>
      <w:r w:rsidR="00E334F5" w:rsidRPr="00E334F5">
        <w:rPr>
          <w:lang w:eastAsia="zh-CN"/>
        </w:rPr>
        <w:t xml:space="preserve"> appropriate referral and signposting of women with more complex breastfeeding issues.</w:t>
      </w:r>
    </w:p>
    <w:p w14:paraId="7404CE5F" w14:textId="0134FDB0" w:rsidR="00E334F5" w:rsidRPr="00E334F5" w:rsidRDefault="00B90F7F" w:rsidP="00CE7E79">
      <w:pPr>
        <w:pStyle w:val="ListBfn"/>
        <w:rPr>
          <w:lang w:eastAsia="zh-CN"/>
        </w:rPr>
      </w:pPr>
      <w:r>
        <w:rPr>
          <w:lang w:eastAsia="zh-CN"/>
        </w:rPr>
        <w:t xml:space="preserve">Support antenatal </w:t>
      </w:r>
      <w:r w:rsidR="00E334F5" w:rsidRPr="00E334F5">
        <w:rPr>
          <w:lang w:eastAsia="zh-CN"/>
        </w:rPr>
        <w:t xml:space="preserve">volunteers </w:t>
      </w:r>
      <w:r w:rsidR="00A714EF">
        <w:rPr>
          <w:lang w:eastAsia="zh-CN"/>
        </w:rPr>
        <w:t>to join in with the antenatal sessions and develop their own skills.</w:t>
      </w:r>
    </w:p>
    <w:p w14:paraId="50FF7433" w14:textId="4804BC04" w:rsidR="00E334F5" w:rsidRPr="00E334F5" w:rsidRDefault="008F144C" w:rsidP="00CE7E79">
      <w:pPr>
        <w:pStyle w:val="ListBfn"/>
        <w:rPr>
          <w:lang w:eastAsia="zh-CN"/>
        </w:rPr>
      </w:pPr>
      <w:r>
        <w:rPr>
          <w:lang w:eastAsia="zh-CN"/>
        </w:rPr>
        <w:t>Attend and p</w:t>
      </w:r>
      <w:r w:rsidR="00E334F5" w:rsidRPr="00E334F5">
        <w:rPr>
          <w:lang w:eastAsia="zh-CN"/>
        </w:rPr>
        <w:t>articipate effectively in</w:t>
      </w:r>
      <w:r w:rsidR="00524D95">
        <w:rPr>
          <w:lang w:eastAsia="zh-CN"/>
        </w:rPr>
        <w:t xml:space="preserve"> </w:t>
      </w:r>
      <w:r w:rsidR="00E334F5" w:rsidRPr="00E334F5">
        <w:rPr>
          <w:lang w:eastAsia="zh-CN"/>
        </w:rPr>
        <w:t>meetings</w:t>
      </w:r>
      <w:r w:rsidR="005F11F9">
        <w:rPr>
          <w:lang w:eastAsia="zh-CN"/>
        </w:rPr>
        <w:t xml:space="preserve">, </w:t>
      </w:r>
      <w:r w:rsidR="00025877">
        <w:rPr>
          <w:lang w:eastAsia="zh-CN"/>
        </w:rPr>
        <w:t>this could include working closely</w:t>
      </w:r>
      <w:r w:rsidR="005562D2">
        <w:rPr>
          <w:lang w:eastAsia="zh-CN"/>
        </w:rPr>
        <w:t xml:space="preserve"> with </w:t>
      </w:r>
      <w:r w:rsidR="0073014F">
        <w:rPr>
          <w:lang w:eastAsia="zh-CN"/>
        </w:rPr>
        <w:t>colleagues</w:t>
      </w:r>
      <w:r w:rsidR="005562D2">
        <w:rPr>
          <w:lang w:eastAsia="zh-CN"/>
        </w:rPr>
        <w:t>, line managers</w:t>
      </w:r>
      <w:r w:rsidR="00025877">
        <w:rPr>
          <w:lang w:eastAsia="zh-CN"/>
        </w:rPr>
        <w:t>,</w:t>
      </w:r>
      <w:r w:rsidR="0073014F">
        <w:rPr>
          <w:lang w:eastAsia="zh-CN"/>
        </w:rPr>
        <w:t xml:space="preserve"> local</w:t>
      </w:r>
      <w:r w:rsidR="005562D2">
        <w:rPr>
          <w:lang w:eastAsia="zh-CN"/>
        </w:rPr>
        <w:t xml:space="preserve"> </w:t>
      </w:r>
      <w:r w:rsidR="0073014F">
        <w:rPr>
          <w:lang w:eastAsia="zh-CN"/>
        </w:rPr>
        <w:t xml:space="preserve">NHS, HSCP and </w:t>
      </w:r>
      <w:r w:rsidR="008D5FE3">
        <w:rPr>
          <w:lang w:eastAsia="zh-CN"/>
        </w:rPr>
        <w:t xml:space="preserve">other </w:t>
      </w:r>
      <w:r w:rsidR="00025877">
        <w:rPr>
          <w:lang w:eastAsia="zh-CN"/>
        </w:rPr>
        <w:t>partners.</w:t>
      </w:r>
    </w:p>
    <w:p w14:paraId="731996AD" w14:textId="77777777" w:rsidR="00E334F5" w:rsidRPr="00E334F5" w:rsidRDefault="00E334F5" w:rsidP="00CE7E79">
      <w:pPr>
        <w:pStyle w:val="ListBfn"/>
        <w:rPr>
          <w:lang w:eastAsia="zh-CN"/>
        </w:rPr>
      </w:pPr>
      <w:r w:rsidRPr="00E334F5">
        <w:rPr>
          <w:lang w:eastAsia="zh-CN"/>
        </w:rPr>
        <w:t>Communicate key practical breastfeeding messages in a clear, persuasive and empathetic manner.</w:t>
      </w:r>
    </w:p>
    <w:p w14:paraId="3BEA6DB6" w14:textId="6011D38B" w:rsidR="00B90F7F" w:rsidRDefault="00E334F5" w:rsidP="00B90F7F">
      <w:pPr>
        <w:pStyle w:val="ListBfn"/>
        <w:rPr>
          <w:lang w:eastAsia="zh-CN"/>
        </w:rPr>
      </w:pPr>
      <w:r w:rsidRPr="00E334F5">
        <w:rPr>
          <w:lang w:eastAsia="zh-CN"/>
        </w:rPr>
        <w:t>Develop partnerships by engaging and communicating with other organisations and community members, some of whom may have barriers to understanding health messages.</w:t>
      </w:r>
    </w:p>
    <w:p w14:paraId="53F340B7" w14:textId="58CD12B3" w:rsidR="00B120DA" w:rsidRDefault="00B120DA" w:rsidP="00B90F7F">
      <w:pPr>
        <w:pStyle w:val="ListBfn"/>
        <w:rPr>
          <w:lang w:eastAsia="zh-CN"/>
        </w:rPr>
      </w:pPr>
      <w:r>
        <w:rPr>
          <w:lang w:eastAsia="zh-CN"/>
        </w:rPr>
        <w:t xml:space="preserve">Support and possibly attend </w:t>
      </w:r>
      <w:r w:rsidR="00B54022">
        <w:rPr>
          <w:lang w:eastAsia="zh-CN"/>
        </w:rPr>
        <w:t xml:space="preserve">community </w:t>
      </w:r>
      <w:r>
        <w:rPr>
          <w:lang w:eastAsia="zh-CN"/>
        </w:rPr>
        <w:t xml:space="preserve">events </w:t>
      </w:r>
      <w:r w:rsidR="00B54022">
        <w:rPr>
          <w:lang w:eastAsia="zh-CN"/>
        </w:rPr>
        <w:t xml:space="preserve">across </w:t>
      </w:r>
      <w:r>
        <w:rPr>
          <w:lang w:eastAsia="zh-CN"/>
        </w:rPr>
        <w:t>Ayrshire</w:t>
      </w:r>
      <w:r w:rsidR="00CD68B4">
        <w:rPr>
          <w:lang w:eastAsia="zh-CN"/>
        </w:rPr>
        <w:t xml:space="preserve"> and Arran</w:t>
      </w:r>
      <w:r w:rsidR="006E75C2">
        <w:rPr>
          <w:lang w:eastAsia="zh-CN"/>
        </w:rPr>
        <w:t>, engaging with families and other community organisations and sharing information about local and national breastfeeding support</w:t>
      </w:r>
      <w:r w:rsidR="000F58BE">
        <w:rPr>
          <w:lang w:eastAsia="zh-CN"/>
        </w:rPr>
        <w:t>.</w:t>
      </w:r>
    </w:p>
    <w:p w14:paraId="26ED6A18" w14:textId="14B07069" w:rsidR="00B90F7F" w:rsidRDefault="00B90F7F" w:rsidP="00B90F7F">
      <w:pPr>
        <w:pStyle w:val="ListBfn"/>
        <w:rPr>
          <w:lang w:eastAsia="zh-CN"/>
        </w:rPr>
      </w:pPr>
      <w:r>
        <w:rPr>
          <w:lang w:eastAsia="zh-CN"/>
        </w:rPr>
        <w:t>Take part and engage in all training required where appropriate.</w:t>
      </w:r>
    </w:p>
    <w:p w14:paraId="4FD52D08" w14:textId="6148B52F" w:rsidR="00B90F7F" w:rsidRDefault="00D417B4" w:rsidP="00B90F7F">
      <w:pPr>
        <w:pStyle w:val="ListBfn"/>
        <w:rPr>
          <w:lang w:eastAsia="zh-CN"/>
        </w:rPr>
      </w:pPr>
      <w:r>
        <w:rPr>
          <w:lang w:eastAsia="zh-CN"/>
        </w:rPr>
        <w:t xml:space="preserve">Provide </w:t>
      </w:r>
      <w:r w:rsidR="00B90F7F">
        <w:rPr>
          <w:lang w:eastAsia="zh-CN"/>
        </w:rPr>
        <w:t>1:1 support if and when antenatal parents require.</w:t>
      </w:r>
    </w:p>
    <w:p w14:paraId="2222FFA4" w14:textId="6DBF26DD" w:rsidR="00B90F7F" w:rsidRDefault="00B90F7F" w:rsidP="00B90F7F">
      <w:pPr>
        <w:pStyle w:val="ListBfn"/>
        <w:rPr>
          <w:lang w:eastAsia="zh-CN"/>
        </w:rPr>
      </w:pPr>
      <w:r>
        <w:rPr>
          <w:lang w:eastAsia="zh-CN"/>
        </w:rPr>
        <w:lastRenderedPageBreak/>
        <w:t xml:space="preserve">Manage </w:t>
      </w:r>
      <w:r w:rsidR="003D637D">
        <w:rPr>
          <w:lang w:eastAsia="zh-CN"/>
        </w:rPr>
        <w:t xml:space="preserve">antenatal </w:t>
      </w:r>
      <w:r w:rsidR="00921583">
        <w:rPr>
          <w:lang w:eastAsia="zh-CN"/>
        </w:rPr>
        <w:t>WhatsApp</w:t>
      </w:r>
      <w:r w:rsidR="001D568E">
        <w:rPr>
          <w:lang w:eastAsia="zh-CN"/>
        </w:rPr>
        <w:t xml:space="preserve"> groups, </w:t>
      </w:r>
      <w:r>
        <w:rPr>
          <w:lang w:eastAsia="zh-CN"/>
        </w:rPr>
        <w:t xml:space="preserve">taking a key role </w:t>
      </w:r>
      <w:r w:rsidR="001D568E">
        <w:rPr>
          <w:lang w:eastAsia="zh-CN"/>
        </w:rPr>
        <w:t xml:space="preserve">in encouraging </w:t>
      </w:r>
      <w:r w:rsidR="00CD47C8">
        <w:rPr>
          <w:lang w:eastAsia="zh-CN"/>
        </w:rPr>
        <w:t>engagement</w:t>
      </w:r>
      <w:r w:rsidR="001D568E">
        <w:rPr>
          <w:lang w:eastAsia="zh-CN"/>
        </w:rPr>
        <w:t xml:space="preserve"> by </w:t>
      </w:r>
      <w:r w:rsidR="00D417B4">
        <w:rPr>
          <w:lang w:eastAsia="zh-CN"/>
        </w:rPr>
        <w:t>provid</w:t>
      </w:r>
      <w:r w:rsidR="001D568E">
        <w:rPr>
          <w:lang w:eastAsia="zh-CN"/>
        </w:rPr>
        <w:t>ing</w:t>
      </w:r>
      <w:r w:rsidR="00D417B4">
        <w:rPr>
          <w:lang w:eastAsia="zh-CN"/>
        </w:rPr>
        <w:t xml:space="preserve"> information and support</w:t>
      </w:r>
      <w:r w:rsidR="00947389">
        <w:rPr>
          <w:lang w:eastAsia="zh-CN"/>
        </w:rPr>
        <w:t xml:space="preserve"> and</w:t>
      </w:r>
      <w:r w:rsidR="00D417B4">
        <w:rPr>
          <w:lang w:eastAsia="zh-CN"/>
        </w:rPr>
        <w:t xml:space="preserve"> helping to </w:t>
      </w:r>
      <w:r w:rsidR="009C2356">
        <w:rPr>
          <w:lang w:eastAsia="zh-CN"/>
        </w:rPr>
        <w:t xml:space="preserve">develop peer relationships. </w:t>
      </w:r>
    </w:p>
    <w:p w14:paraId="53703D88" w14:textId="7FF95A22" w:rsidR="00524D95" w:rsidRDefault="00524D95" w:rsidP="00B90F7F">
      <w:pPr>
        <w:pStyle w:val="ListBfn"/>
        <w:rPr>
          <w:lang w:eastAsia="zh-CN"/>
        </w:rPr>
      </w:pPr>
      <w:r>
        <w:rPr>
          <w:lang w:eastAsia="zh-CN"/>
        </w:rPr>
        <w:t>Participate in regular 1:1 meetings including annual performance reviews with antenatal peer support coordinator.</w:t>
      </w:r>
    </w:p>
    <w:p w14:paraId="0EE5DD22" w14:textId="77777777" w:rsidR="009C2356" w:rsidRDefault="009C2356" w:rsidP="009C2356">
      <w:pPr>
        <w:pStyle w:val="ListBfn"/>
        <w:rPr>
          <w:lang w:eastAsia="zh-CN"/>
        </w:rPr>
      </w:pPr>
      <w:r>
        <w:rPr>
          <w:lang w:eastAsia="zh-CN"/>
        </w:rPr>
        <w:t xml:space="preserve">Provide occasional additional community breastfeeding support through BfN peer support groups, where possible. </w:t>
      </w:r>
    </w:p>
    <w:p w14:paraId="3C62E25B" w14:textId="4F411595" w:rsidR="009C2356" w:rsidRPr="009C2356" w:rsidRDefault="009C2356" w:rsidP="009C2356">
      <w:pPr>
        <w:pStyle w:val="ListBfn"/>
        <w:rPr>
          <w:lang w:eastAsia="zh-CN"/>
        </w:rPr>
      </w:pPr>
      <w:r w:rsidRPr="009C2356">
        <w:rPr>
          <w:lang w:eastAsia="zh-CN"/>
        </w:rPr>
        <w:t>If necessary, undertake the BfN Supporter training to fulfil the requirements of this role.</w:t>
      </w:r>
    </w:p>
    <w:p w14:paraId="2CF5BC35" w14:textId="1C85C6C9" w:rsidR="00524D95" w:rsidRPr="00524D95" w:rsidRDefault="00B90F7F" w:rsidP="00272626">
      <w:pPr>
        <w:suppressAutoHyphens/>
        <w:autoSpaceDE w:val="0"/>
        <w:spacing w:after="0" w:line="240" w:lineRule="auto"/>
        <w:rPr>
          <w:rFonts w:ascii="Bree Rg" w:eastAsia="Times New Roman" w:hAnsi="Bree Rg" w:cs="Arial"/>
          <w:b/>
          <w:bCs/>
          <w:sz w:val="24"/>
          <w:szCs w:val="24"/>
          <w:lang w:eastAsia="zh-CN"/>
        </w:rPr>
      </w:pPr>
      <w:r>
        <w:rPr>
          <w:rFonts w:ascii="Bree Rg" w:eastAsia="Times New Roman" w:hAnsi="Bree Rg" w:cs="Arial"/>
          <w:b/>
          <w:bCs/>
          <w:sz w:val="24"/>
          <w:szCs w:val="24"/>
          <w:lang w:eastAsia="zh-CN"/>
        </w:rPr>
        <w:t>Analysis and data management.</w:t>
      </w:r>
    </w:p>
    <w:p w14:paraId="65112E66" w14:textId="29618E25" w:rsidR="00E334F5" w:rsidRDefault="00E334F5" w:rsidP="00CE7E79">
      <w:pPr>
        <w:pStyle w:val="ListBfn"/>
        <w:rPr>
          <w:lang w:eastAsia="zh-CN"/>
        </w:rPr>
      </w:pPr>
      <w:r w:rsidRPr="00D608B9">
        <w:rPr>
          <w:lang w:eastAsia="zh-CN"/>
        </w:rPr>
        <w:t>Developing and evaluating feedback from service users.</w:t>
      </w:r>
    </w:p>
    <w:p w14:paraId="1E96E64E" w14:textId="2A814675" w:rsidR="00524D95" w:rsidRPr="00D608B9" w:rsidRDefault="00524D95" w:rsidP="00CE7E79">
      <w:pPr>
        <w:pStyle w:val="ListBfn"/>
        <w:rPr>
          <w:lang w:eastAsia="zh-CN"/>
        </w:rPr>
      </w:pPr>
      <w:r>
        <w:rPr>
          <w:lang w:eastAsia="zh-CN"/>
        </w:rPr>
        <w:t>Maintain up to date knowledge of BfN’s policies.</w:t>
      </w:r>
    </w:p>
    <w:p w14:paraId="5121D0A1" w14:textId="7ED03D76" w:rsidR="00A714EF" w:rsidRPr="00D608B9" w:rsidRDefault="00AC421B" w:rsidP="00CE7E79">
      <w:pPr>
        <w:pStyle w:val="ListBfn"/>
        <w:rPr>
          <w:lang w:eastAsia="zh-CN"/>
        </w:rPr>
      </w:pPr>
      <w:r w:rsidRPr="00D608B9">
        <w:rPr>
          <w:lang w:eastAsia="zh-CN"/>
        </w:rPr>
        <w:t xml:space="preserve">Keep accurate and up to date records in line with </w:t>
      </w:r>
      <w:r w:rsidR="00524D95">
        <w:rPr>
          <w:lang w:eastAsia="zh-CN"/>
        </w:rPr>
        <w:t xml:space="preserve">local NHS and </w:t>
      </w:r>
      <w:r w:rsidRPr="00D608B9">
        <w:rPr>
          <w:lang w:eastAsia="zh-CN"/>
        </w:rPr>
        <w:t>BfN Information Governance policy and BfN Code of Conduct.</w:t>
      </w:r>
    </w:p>
    <w:p w14:paraId="350293FC"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Equality and Diversity</w:t>
      </w:r>
    </w:p>
    <w:p w14:paraId="3EF3E810" w14:textId="5BE9E59B" w:rsidR="00272626" w:rsidRPr="00AC421B" w:rsidRDefault="00C26691" w:rsidP="00D608B9">
      <w:pPr>
        <w:pStyle w:val="ListBfn"/>
        <w:rPr>
          <w:lang w:eastAsia="zh-CN"/>
        </w:rPr>
      </w:pPr>
      <w:r>
        <w:rPr>
          <w:lang w:eastAsia="zh-CN"/>
        </w:rPr>
        <w:t>Ensure compliance with BfN poli</w:t>
      </w:r>
      <w:r w:rsidR="00524D95">
        <w:rPr>
          <w:lang w:eastAsia="zh-CN"/>
        </w:rPr>
        <w:t xml:space="preserve">cies, including the BfN Equality &amp; Diversity Policy. </w:t>
      </w:r>
    </w:p>
    <w:p w14:paraId="2E1A8C86" w14:textId="25955943" w:rsidR="00272626" w:rsidRPr="00AC421B" w:rsidRDefault="00272626" w:rsidP="00D608B9">
      <w:pPr>
        <w:pStyle w:val="ListBfn"/>
        <w:rPr>
          <w:lang w:eastAsia="zh-CN"/>
        </w:rPr>
      </w:pPr>
      <w:r w:rsidRPr="00272626">
        <w:rPr>
          <w:lang w:eastAsia="zh-CN"/>
        </w:rPr>
        <w:t>E</w:t>
      </w:r>
      <w:r w:rsidR="00524D95">
        <w:rPr>
          <w:lang w:eastAsia="zh-CN"/>
        </w:rPr>
        <w:t xml:space="preserve">nsure to </w:t>
      </w:r>
      <w:r w:rsidRPr="00272626">
        <w:rPr>
          <w:lang w:eastAsia="zh-CN"/>
        </w:rPr>
        <w:t>work in a way that supports inclusion and values diversity. This responsibility includes actions in relation to service users, volunteers, work colleagues, people in other organisations and members of the public.</w:t>
      </w:r>
    </w:p>
    <w:p w14:paraId="4B8DBAEF" w14:textId="06724F54" w:rsidR="00272626" w:rsidRPr="009C2356" w:rsidRDefault="005D07CA" w:rsidP="009C2356">
      <w:pPr>
        <w:pStyle w:val="ListBfn"/>
        <w:rPr>
          <w:lang w:eastAsia="zh-CN"/>
        </w:rPr>
      </w:pPr>
      <w:r>
        <w:rPr>
          <w:lang w:eastAsia="zh-CN"/>
        </w:rPr>
        <w:t>Consider ways to remove barriers to acces</w:t>
      </w:r>
      <w:r w:rsidR="00FC6DBE">
        <w:rPr>
          <w:lang w:eastAsia="zh-CN"/>
        </w:rPr>
        <w:t>sing support, especially for families from diverse</w:t>
      </w:r>
      <w:r>
        <w:rPr>
          <w:lang w:eastAsia="zh-CN"/>
        </w:rPr>
        <w:t xml:space="preserve"> </w:t>
      </w:r>
      <w:r w:rsidR="00FC6DBE">
        <w:rPr>
          <w:lang w:eastAsia="zh-CN"/>
        </w:rPr>
        <w:t>backgrounds</w:t>
      </w:r>
      <w:r>
        <w:rPr>
          <w:lang w:eastAsia="zh-CN"/>
        </w:rPr>
        <w:t xml:space="preserve"> and </w:t>
      </w:r>
      <w:r w:rsidR="00FC6DBE">
        <w:rPr>
          <w:lang w:eastAsia="zh-CN"/>
        </w:rPr>
        <w:t xml:space="preserve">where English is not their first </w:t>
      </w:r>
      <w:r>
        <w:rPr>
          <w:lang w:eastAsia="zh-CN"/>
        </w:rPr>
        <w:t>language</w:t>
      </w:r>
      <w:r w:rsidR="00524D95">
        <w:rPr>
          <w:lang w:eastAsia="zh-CN"/>
        </w:rPr>
        <w:t>.</w:t>
      </w:r>
    </w:p>
    <w:p w14:paraId="17493CE4"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bCs/>
          <w:sz w:val="24"/>
          <w:szCs w:val="24"/>
          <w:lang w:eastAsia="zh-CN"/>
        </w:rPr>
        <w:t>Health &amp; Safety</w:t>
      </w:r>
    </w:p>
    <w:p w14:paraId="6FB1B70A" w14:textId="2E4DB8C0" w:rsidR="00272626" w:rsidRPr="00AC421B" w:rsidRDefault="00D608B9" w:rsidP="00D608B9">
      <w:pPr>
        <w:pStyle w:val="ListBfn"/>
        <w:rPr>
          <w:lang w:eastAsia="zh-CN"/>
        </w:rPr>
      </w:pPr>
      <w:r>
        <w:rPr>
          <w:lang w:eastAsia="zh-CN"/>
        </w:rPr>
        <w:t>F</w:t>
      </w:r>
      <w:r w:rsidR="00272626" w:rsidRPr="00272626">
        <w:rPr>
          <w:lang w:eastAsia="zh-CN"/>
        </w:rPr>
        <w:t>ollow standard Health and Safety guidelines</w:t>
      </w:r>
    </w:p>
    <w:p w14:paraId="0FC7EE07" w14:textId="63C705FC" w:rsidR="00272626" w:rsidRPr="00AC421B" w:rsidRDefault="00D608B9" w:rsidP="00D608B9">
      <w:pPr>
        <w:pStyle w:val="ListBfn"/>
        <w:rPr>
          <w:lang w:eastAsia="zh-CN"/>
        </w:rPr>
      </w:pPr>
      <w:r>
        <w:rPr>
          <w:lang w:eastAsia="zh-CN"/>
        </w:rPr>
        <w:t>U</w:t>
      </w:r>
      <w:r w:rsidR="00272626" w:rsidRPr="00272626">
        <w:rPr>
          <w:lang w:eastAsia="zh-CN"/>
        </w:rPr>
        <w:t>ndertake a proactive role in the management of risks in compliance with the Health and Safety at Work Act 1974 and subsequent legislation</w:t>
      </w:r>
    </w:p>
    <w:p w14:paraId="04032B88" w14:textId="5E9AB4CF" w:rsidR="00272626" w:rsidRPr="00AC421B" w:rsidRDefault="00D608B9" w:rsidP="00D608B9">
      <w:pPr>
        <w:pStyle w:val="ListBfn"/>
        <w:rPr>
          <w:lang w:eastAsia="zh-CN"/>
        </w:rPr>
      </w:pPr>
      <w:r>
        <w:rPr>
          <w:lang w:eastAsia="zh-CN"/>
        </w:rPr>
        <w:t>T</w:t>
      </w:r>
      <w:r w:rsidR="00272626" w:rsidRPr="00272626">
        <w:rPr>
          <w:lang w:eastAsia="zh-CN"/>
        </w:rPr>
        <w:t>ake care of your own personal safety and that of others</w:t>
      </w:r>
    </w:p>
    <w:p w14:paraId="08A9C199" w14:textId="77777777" w:rsidR="00272626" w:rsidRPr="00272626" w:rsidRDefault="00272626" w:rsidP="00272626">
      <w:pPr>
        <w:suppressAutoHyphens/>
        <w:autoSpaceDE w:val="0"/>
        <w:spacing w:after="0" w:line="240" w:lineRule="auto"/>
        <w:rPr>
          <w:rFonts w:ascii="Museo Sans 500" w:eastAsia="Times New Roman" w:hAnsi="Museo Sans 500" w:cs="Arial"/>
          <w:sz w:val="24"/>
          <w:szCs w:val="24"/>
          <w:lang w:eastAsia="zh-CN"/>
        </w:rPr>
      </w:pPr>
    </w:p>
    <w:p w14:paraId="7374BF1B" w14:textId="77777777" w:rsidR="00272626" w:rsidRPr="00272626" w:rsidRDefault="00272626" w:rsidP="00272626">
      <w:pPr>
        <w:suppressAutoHyphens/>
        <w:autoSpaceDE w:val="0"/>
        <w:spacing w:after="0" w:line="240" w:lineRule="auto"/>
        <w:rPr>
          <w:rFonts w:ascii="Bree Rg" w:eastAsia="Times New Roman" w:hAnsi="Bree Rg" w:cs="Times New Roman"/>
          <w:sz w:val="24"/>
          <w:szCs w:val="24"/>
          <w:lang w:eastAsia="zh-CN"/>
        </w:rPr>
      </w:pPr>
      <w:r w:rsidRPr="00272626">
        <w:rPr>
          <w:rFonts w:ascii="Bree Rg" w:eastAsia="Times New Roman" w:hAnsi="Bree Rg" w:cs="Arial"/>
          <w:b/>
          <w:sz w:val="24"/>
          <w:szCs w:val="24"/>
          <w:lang w:eastAsia="zh-CN"/>
        </w:rPr>
        <w:t>Personal</w:t>
      </w:r>
    </w:p>
    <w:p w14:paraId="60D4554F" w14:textId="6A32AED3" w:rsidR="00272626" w:rsidRDefault="00272626" w:rsidP="00D608B9">
      <w:pPr>
        <w:pStyle w:val="ListBfn"/>
        <w:rPr>
          <w:lang w:eastAsia="zh-CN"/>
        </w:rPr>
      </w:pPr>
      <w:r w:rsidRPr="00AC421B">
        <w:rPr>
          <w:lang w:eastAsia="zh-CN"/>
        </w:rPr>
        <w:t>Maintain registration with BfN with regular supervision</w:t>
      </w:r>
      <w:r w:rsidR="00C26691">
        <w:rPr>
          <w:lang w:eastAsia="zh-CN"/>
        </w:rPr>
        <w:t>, mandatory training a</w:t>
      </w:r>
      <w:r w:rsidRPr="00AC421B">
        <w:rPr>
          <w:lang w:eastAsia="zh-CN"/>
        </w:rPr>
        <w:t>nd continuing professional development</w:t>
      </w:r>
      <w:r w:rsidR="00C26691">
        <w:rPr>
          <w:lang w:eastAsia="zh-CN"/>
        </w:rPr>
        <w:t>.</w:t>
      </w:r>
    </w:p>
    <w:p w14:paraId="3569BD7A" w14:textId="77777777" w:rsidR="00C26691" w:rsidRPr="00AC421B" w:rsidRDefault="00C26691" w:rsidP="00C26691">
      <w:pPr>
        <w:pStyle w:val="ListBfn"/>
        <w:numPr>
          <w:ilvl w:val="0"/>
          <w:numId w:val="0"/>
        </w:numPr>
        <w:ind w:left="360"/>
        <w:rPr>
          <w:lang w:eastAsia="zh-CN"/>
        </w:rPr>
      </w:pPr>
    </w:p>
    <w:p w14:paraId="4CD9A41F" w14:textId="77777777" w:rsidR="00272626" w:rsidRPr="00272626" w:rsidRDefault="00272626" w:rsidP="00272626">
      <w:pPr>
        <w:suppressAutoHyphens/>
        <w:spacing w:after="0" w:line="360" w:lineRule="auto"/>
        <w:rPr>
          <w:rFonts w:ascii="Museo Sans 500" w:eastAsia="Times New Roman" w:hAnsi="Museo Sans 500" w:cs="Times New Roman"/>
          <w:sz w:val="24"/>
          <w:szCs w:val="24"/>
          <w:lang w:eastAsia="zh-CN"/>
        </w:rPr>
      </w:pPr>
      <w:r w:rsidRPr="00272626">
        <w:rPr>
          <w:rFonts w:ascii="Museo Sans 500" w:eastAsia="Times New Roman" w:hAnsi="Museo Sans 500" w:cs="Museo Sans 500"/>
          <w:i/>
          <w:iCs/>
          <w:color w:val="000000"/>
          <w:highlight w:val="white"/>
          <w:lang w:eastAsia="zh-CN"/>
        </w:rPr>
        <w:t>This is not an exhaustive job description and may be subject to change according to the needs and development of the role. It is expected that the post holder may undertake such other duties as may be reasonably be requested.</w:t>
      </w:r>
    </w:p>
    <w:p w14:paraId="1BDEEE3F" w14:textId="77777777" w:rsidR="008946E0" w:rsidRDefault="008946E0" w:rsidP="008946E0">
      <w:pPr>
        <w:rPr>
          <w:rFonts w:ascii="Museo Sans 500" w:hAnsi="Museo Sans 500"/>
        </w:rPr>
      </w:pPr>
      <w:r>
        <w:br w:type="page"/>
      </w:r>
    </w:p>
    <w:p w14:paraId="5266ACDE" w14:textId="1C03D831" w:rsidR="002E5733" w:rsidRDefault="008946E0" w:rsidP="001D63BB">
      <w:pPr>
        <w:pStyle w:val="Title"/>
      </w:pPr>
      <w:r>
        <w:lastRenderedPageBreak/>
        <w:t xml:space="preserve">Person Specification: </w:t>
      </w:r>
      <w:r w:rsidR="00D608B9">
        <w:t xml:space="preserve">Antenatal Peer Supporter </w:t>
      </w:r>
      <w:r w:rsidR="00112D38">
        <w:t>Ayrshire</w:t>
      </w:r>
    </w:p>
    <w:p w14:paraId="4802B383" w14:textId="77777777" w:rsidR="008946E0" w:rsidRPr="008946E0" w:rsidRDefault="008946E0" w:rsidP="008946E0">
      <w:pPr>
        <w:pStyle w:val="BfNBody"/>
        <w:rPr>
          <w:b/>
        </w:rPr>
      </w:pPr>
      <w:r w:rsidRPr="008946E0">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14:paraId="6295B6FE" w14:textId="77777777" w:rsidTr="00ED3346">
        <w:tc>
          <w:tcPr>
            <w:tcW w:w="7792" w:type="dxa"/>
            <w:shd w:val="clear" w:color="auto" w:fill="D9D9D9" w:themeFill="background1" w:themeFillShade="D9"/>
          </w:tcPr>
          <w:p w14:paraId="2AAD93E4" w14:textId="77777777" w:rsidR="005D2458" w:rsidRPr="00ED3346" w:rsidRDefault="00B20D4E" w:rsidP="008722CE">
            <w:pPr>
              <w:pStyle w:val="BfNBody"/>
              <w:spacing w:afterLines="0" w:after="0"/>
              <w:rPr>
                <w:b/>
              </w:rPr>
            </w:pPr>
            <w:r>
              <w:rPr>
                <w:b/>
              </w:rPr>
              <w:t>Qualifications</w:t>
            </w:r>
          </w:p>
        </w:tc>
        <w:tc>
          <w:tcPr>
            <w:tcW w:w="1275" w:type="dxa"/>
            <w:shd w:val="clear" w:color="auto" w:fill="D9D9D9" w:themeFill="background1" w:themeFillShade="D9"/>
          </w:tcPr>
          <w:p w14:paraId="600F4980" w14:textId="77777777" w:rsidR="005D2458" w:rsidRPr="00ED3346" w:rsidRDefault="005D2458" w:rsidP="00ED3346">
            <w:pPr>
              <w:pStyle w:val="BfNBody"/>
              <w:spacing w:afterLines="0" w:after="0"/>
              <w:jc w:val="center"/>
              <w:rPr>
                <w:b/>
              </w:rPr>
            </w:pPr>
            <w:r w:rsidRPr="00ED3346">
              <w:rPr>
                <w:b/>
              </w:rPr>
              <w:t>Essential</w:t>
            </w:r>
          </w:p>
        </w:tc>
        <w:tc>
          <w:tcPr>
            <w:tcW w:w="1241" w:type="dxa"/>
            <w:shd w:val="clear" w:color="auto" w:fill="D9D9D9" w:themeFill="background1" w:themeFillShade="D9"/>
          </w:tcPr>
          <w:p w14:paraId="45838BC4" w14:textId="77777777" w:rsidR="005D2458" w:rsidRPr="00ED3346" w:rsidRDefault="005D2458" w:rsidP="00ED3346">
            <w:pPr>
              <w:pStyle w:val="BfNBody"/>
              <w:spacing w:afterLines="0" w:after="0"/>
              <w:jc w:val="center"/>
              <w:rPr>
                <w:b/>
              </w:rPr>
            </w:pPr>
            <w:r w:rsidRPr="00ED3346">
              <w:rPr>
                <w:b/>
              </w:rPr>
              <w:t>Desirable</w:t>
            </w:r>
          </w:p>
        </w:tc>
      </w:tr>
      <w:tr w:rsidR="00ED3346" w14:paraId="0BB03584" w14:textId="77777777" w:rsidTr="00ED3346">
        <w:tc>
          <w:tcPr>
            <w:tcW w:w="7792" w:type="dxa"/>
            <w:tcBorders>
              <w:bottom w:val="nil"/>
            </w:tcBorders>
          </w:tcPr>
          <w:p w14:paraId="249A117B" w14:textId="23CADC60" w:rsidR="00ED3346" w:rsidRDefault="00CD289A" w:rsidP="00942149">
            <w:pPr>
              <w:pStyle w:val="BfNBody"/>
            </w:pPr>
            <w:r>
              <w:t>Active Helper registration with BfN or equivalent qualification, and willingness to undertake (or already enrolled on) Supporter training</w:t>
            </w:r>
          </w:p>
        </w:tc>
        <w:tc>
          <w:tcPr>
            <w:tcW w:w="1275" w:type="dxa"/>
            <w:tcBorders>
              <w:bottom w:val="nil"/>
            </w:tcBorders>
          </w:tcPr>
          <w:p w14:paraId="459D620B" w14:textId="2BCC51F6" w:rsidR="00ED3346" w:rsidRDefault="00AC421B" w:rsidP="00302F04">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41C708FA" w14:textId="48276EA4" w:rsidR="00ED3346" w:rsidRDefault="00ED3346" w:rsidP="00302F04">
            <w:pPr>
              <w:pStyle w:val="BfNBody"/>
              <w:spacing w:afterLines="0" w:after="0"/>
              <w:jc w:val="center"/>
            </w:pPr>
          </w:p>
        </w:tc>
      </w:tr>
      <w:tr w:rsidR="001D63BB" w14:paraId="3D3B512D" w14:textId="77777777" w:rsidTr="00942149">
        <w:tc>
          <w:tcPr>
            <w:tcW w:w="7792" w:type="dxa"/>
            <w:tcBorders>
              <w:top w:val="nil"/>
              <w:bottom w:val="nil"/>
            </w:tcBorders>
          </w:tcPr>
          <w:p w14:paraId="0201C281" w14:textId="670C33B7" w:rsidR="001D63BB" w:rsidRDefault="00911047" w:rsidP="00942149">
            <w:pPr>
              <w:pStyle w:val="BfNBody"/>
            </w:pPr>
            <w:r>
              <w:t>Active Breastfeeding Supporter registration with the BfN or equivalent qualification</w:t>
            </w:r>
          </w:p>
        </w:tc>
        <w:tc>
          <w:tcPr>
            <w:tcW w:w="1275" w:type="dxa"/>
            <w:tcBorders>
              <w:top w:val="nil"/>
              <w:bottom w:val="nil"/>
            </w:tcBorders>
          </w:tcPr>
          <w:p w14:paraId="188F6F29" w14:textId="365436B1" w:rsidR="001D63BB" w:rsidRDefault="001D63BB" w:rsidP="00302F04">
            <w:pPr>
              <w:jc w:val="center"/>
            </w:pPr>
          </w:p>
        </w:tc>
        <w:tc>
          <w:tcPr>
            <w:tcW w:w="1241" w:type="dxa"/>
            <w:tcBorders>
              <w:top w:val="nil"/>
              <w:bottom w:val="nil"/>
            </w:tcBorders>
          </w:tcPr>
          <w:p w14:paraId="51A83663" w14:textId="7BB1A959" w:rsidR="001D63BB" w:rsidRDefault="00911047" w:rsidP="00302F04">
            <w:pPr>
              <w:pStyle w:val="BfNBody"/>
              <w:spacing w:afterLines="0" w:after="0"/>
              <w:jc w:val="center"/>
            </w:pPr>
            <w:r w:rsidRPr="00BA17ED">
              <w:rPr>
                <w:rFonts w:ascii="Wingdings" w:eastAsia="Wingdings" w:hAnsi="Wingdings" w:cs="Wingdings"/>
              </w:rPr>
              <w:t></w:t>
            </w:r>
          </w:p>
        </w:tc>
      </w:tr>
      <w:tr w:rsidR="00942149" w14:paraId="247B478C" w14:textId="77777777" w:rsidTr="00942149">
        <w:tc>
          <w:tcPr>
            <w:tcW w:w="7792" w:type="dxa"/>
            <w:tcBorders>
              <w:top w:val="nil"/>
              <w:bottom w:val="nil"/>
            </w:tcBorders>
          </w:tcPr>
          <w:p w14:paraId="28BFDF12" w14:textId="68312EB3" w:rsidR="00942149" w:rsidRPr="00942149" w:rsidRDefault="00371914" w:rsidP="00B625C2">
            <w:pPr>
              <w:pStyle w:val="BfNBody"/>
            </w:pPr>
            <w:r>
              <w:t xml:space="preserve">Experience of working as a peer supporter offering breastfeeding support to </w:t>
            </w:r>
            <w:r w:rsidR="00262190">
              <w:t>families</w:t>
            </w:r>
          </w:p>
        </w:tc>
        <w:tc>
          <w:tcPr>
            <w:tcW w:w="1275" w:type="dxa"/>
            <w:tcBorders>
              <w:top w:val="nil"/>
              <w:bottom w:val="nil"/>
            </w:tcBorders>
          </w:tcPr>
          <w:p w14:paraId="63DD8410" w14:textId="016ECABD" w:rsidR="00942149" w:rsidRDefault="00942149" w:rsidP="00302F04">
            <w:pPr>
              <w:jc w:val="center"/>
            </w:pPr>
          </w:p>
        </w:tc>
        <w:tc>
          <w:tcPr>
            <w:tcW w:w="1241" w:type="dxa"/>
            <w:tcBorders>
              <w:top w:val="nil"/>
              <w:bottom w:val="nil"/>
            </w:tcBorders>
          </w:tcPr>
          <w:p w14:paraId="44204170" w14:textId="1264690A" w:rsidR="00942149" w:rsidRDefault="00AC421B" w:rsidP="00302F04">
            <w:pPr>
              <w:pStyle w:val="BfNBody"/>
              <w:spacing w:afterLines="0" w:after="0"/>
              <w:jc w:val="center"/>
            </w:pPr>
            <w:r w:rsidRPr="00BA17ED">
              <w:rPr>
                <w:rFonts w:ascii="Wingdings" w:eastAsia="Wingdings" w:hAnsi="Wingdings" w:cs="Wingdings"/>
              </w:rPr>
              <w:t></w:t>
            </w:r>
          </w:p>
        </w:tc>
      </w:tr>
      <w:tr w:rsidR="006F783B" w14:paraId="2E257CF8" w14:textId="77777777" w:rsidTr="00ED3346">
        <w:tc>
          <w:tcPr>
            <w:tcW w:w="7792" w:type="dxa"/>
            <w:tcBorders>
              <w:top w:val="nil"/>
            </w:tcBorders>
          </w:tcPr>
          <w:p w14:paraId="3E7DBB57" w14:textId="28C3FE81" w:rsidR="006F783B" w:rsidRPr="00942149" w:rsidRDefault="006F783B" w:rsidP="006F783B">
            <w:pPr>
              <w:pStyle w:val="BfNBody"/>
            </w:pPr>
            <w:r w:rsidRPr="00942149">
              <w:t xml:space="preserve">Show evidence of continued professional development </w:t>
            </w:r>
            <w:r>
              <w:t>and ongoing learning</w:t>
            </w:r>
          </w:p>
        </w:tc>
        <w:tc>
          <w:tcPr>
            <w:tcW w:w="1275" w:type="dxa"/>
            <w:tcBorders>
              <w:top w:val="nil"/>
            </w:tcBorders>
          </w:tcPr>
          <w:p w14:paraId="7888C721" w14:textId="75EC2FE4" w:rsidR="006F783B" w:rsidRDefault="006F783B" w:rsidP="006F783B">
            <w:pPr>
              <w:jc w:val="center"/>
            </w:pPr>
          </w:p>
        </w:tc>
        <w:tc>
          <w:tcPr>
            <w:tcW w:w="1241" w:type="dxa"/>
            <w:tcBorders>
              <w:top w:val="nil"/>
            </w:tcBorders>
          </w:tcPr>
          <w:p w14:paraId="324C249E" w14:textId="0322C52C" w:rsidR="006F783B" w:rsidRDefault="0039344F" w:rsidP="006F783B">
            <w:pPr>
              <w:pStyle w:val="BfNBody"/>
              <w:spacing w:afterLines="0" w:after="0"/>
              <w:jc w:val="center"/>
            </w:pPr>
            <w:r w:rsidRPr="00BA17ED">
              <w:rPr>
                <w:rFonts w:ascii="Wingdings" w:eastAsia="Wingdings" w:hAnsi="Wingdings" w:cs="Wingdings"/>
              </w:rPr>
              <w:t></w:t>
            </w:r>
          </w:p>
        </w:tc>
      </w:tr>
    </w:tbl>
    <w:p w14:paraId="27A603B1" w14:textId="77777777"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14:paraId="04640782" w14:textId="77777777" w:rsidTr="00D82F94">
        <w:tc>
          <w:tcPr>
            <w:tcW w:w="7792" w:type="dxa"/>
            <w:tcBorders>
              <w:bottom w:val="single" w:sz="4" w:space="0" w:color="auto"/>
            </w:tcBorders>
            <w:shd w:val="clear" w:color="auto" w:fill="D9D9D9" w:themeFill="background1" w:themeFillShade="D9"/>
          </w:tcPr>
          <w:p w14:paraId="26E856B3" w14:textId="77777777" w:rsidR="00B20D4E" w:rsidRPr="00ED3346" w:rsidRDefault="00B20D4E" w:rsidP="00A02678">
            <w:pPr>
              <w:pStyle w:val="BfNBody"/>
              <w:spacing w:afterLines="0" w:after="0"/>
              <w:rPr>
                <w:b/>
              </w:rPr>
            </w:pPr>
            <w:r>
              <w:rPr>
                <w:b/>
              </w:rPr>
              <w:t>Experience and Knowledge</w:t>
            </w:r>
          </w:p>
        </w:tc>
        <w:tc>
          <w:tcPr>
            <w:tcW w:w="1275" w:type="dxa"/>
            <w:tcBorders>
              <w:bottom w:val="single" w:sz="4" w:space="0" w:color="auto"/>
            </w:tcBorders>
            <w:shd w:val="clear" w:color="auto" w:fill="D9D9D9" w:themeFill="background1" w:themeFillShade="D9"/>
          </w:tcPr>
          <w:p w14:paraId="3A52C9C0" w14:textId="77777777" w:rsidR="00B20D4E" w:rsidRPr="00ED3346" w:rsidRDefault="00B20D4E" w:rsidP="00A02678">
            <w:pPr>
              <w:pStyle w:val="BfNBody"/>
              <w:spacing w:afterLines="0" w:after="0"/>
              <w:jc w:val="center"/>
              <w:rPr>
                <w:b/>
              </w:rPr>
            </w:pPr>
            <w:r w:rsidRPr="00ED3346">
              <w:rPr>
                <w:b/>
              </w:rPr>
              <w:t>Essential</w:t>
            </w:r>
          </w:p>
        </w:tc>
        <w:tc>
          <w:tcPr>
            <w:tcW w:w="1241" w:type="dxa"/>
            <w:tcBorders>
              <w:bottom w:val="single" w:sz="4" w:space="0" w:color="auto"/>
            </w:tcBorders>
            <w:shd w:val="clear" w:color="auto" w:fill="D9D9D9" w:themeFill="background1" w:themeFillShade="D9"/>
          </w:tcPr>
          <w:p w14:paraId="1512917C" w14:textId="77777777" w:rsidR="00B20D4E" w:rsidRPr="00ED3346" w:rsidRDefault="00B20D4E" w:rsidP="00A02678">
            <w:pPr>
              <w:pStyle w:val="BfNBody"/>
              <w:spacing w:afterLines="0" w:after="0"/>
              <w:jc w:val="center"/>
              <w:rPr>
                <w:b/>
              </w:rPr>
            </w:pPr>
            <w:r w:rsidRPr="00ED3346">
              <w:rPr>
                <w:b/>
              </w:rPr>
              <w:t>Desirable</w:t>
            </w:r>
          </w:p>
        </w:tc>
      </w:tr>
      <w:tr w:rsidR="001D63BB" w14:paraId="284293A8" w14:textId="77777777" w:rsidTr="00D82F94">
        <w:tc>
          <w:tcPr>
            <w:tcW w:w="7792" w:type="dxa"/>
            <w:tcBorders>
              <w:top w:val="single" w:sz="4" w:space="0" w:color="auto"/>
              <w:left w:val="single" w:sz="4" w:space="0" w:color="auto"/>
              <w:bottom w:val="nil"/>
              <w:right w:val="single" w:sz="4" w:space="0" w:color="auto"/>
            </w:tcBorders>
          </w:tcPr>
          <w:p w14:paraId="0C80C851" w14:textId="7A7404A9" w:rsidR="00D608B9" w:rsidRDefault="005F2300" w:rsidP="0015641D">
            <w:pPr>
              <w:pStyle w:val="BfNBody"/>
            </w:pPr>
            <w:r w:rsidRPr="005F2300">
              <w:t xml:space="preserve">Experience of supporting mothers face to face with breastfeeding </w:t>
            </w:r>
          </w:p>
        </w:tc>
        <w:tc>
          <w:tcPr>
            <w:tcW w:w="1275" w:type="dxa"/>
            <w:tcBorders>
              <w:top w:val="single" w:sz="4" w:space="0" w:color="auto"/>
              <w:left w:val="single" w:sz="4" w:space="0" w:color="auto"/>
              <w:bottom w:val="nil"/>
              <w:right w:val="single" w:sz="4" w:space="0" w:color="auto"/>
            </w:tcBorders>
          </w:tcPr>
          <w:p w14:paraId="439186D8" w14:textId="4F613D15" w:rsidR="001D63BB" w:rsidRDefault="00AC421B" w:rsidP="001D63BB">
            <w:pPr>
              <w:pStyle w:val="BfNBody"/>
              <w:spacing w:afterLines="0" w:after="0"/>
              <w:jc w:val="center"/>
            </w:pPr>
            <w:r w:rsidRPr="00BA17ED">
              <w:rPr>
                <w:rFonts w:ascii="Wingdings" w:eastAsia="Wingdings" w:hAnsi="Wingdings" w:cs="Wingdings"/>
              </w:rPr>
              <w:t></w:t>
            </w:r>
          </w:p>
        </w:tc>
        <w:tc>
          <w:tcPr>
            <w:tcW w:w="1241" w:type="dxa"/>
            <w:tcBorders>
              <w:top w:val="single" w:sz="4" w:space="0" w:color="auto"/>
              <w:left w:val="single" w:sz="4" w:space="0" w:color="auto"/>
              <w:bottom w:val="nil"/>
              <w:right w:val="single" w:sz="4" w:space="0" w:color="auto"/>
            </w:tcBorders>
          </w:tcPr>
          <w:p w14:paraId="40EEE7E2" w14:textId="7C01B882" w:rsidR="00D608B9" w:rsidRDefault="00D608B9" w:rsidP="0015641D">
            <w:pPr>
              <w:pStyle w:val="BfNBody"/>
              <w:spacing w:afterLines="0" w:after="0"/>
            </w:pPr>
          </w:p>
        </w:tc>
      </w:tr>
      <w:tr w:rsidR="0015641D" w14:paraId="49643EA8" w14:textId="77777777" w:rsidTr="00D82F94">
        <w:tc>
          <w:tcPr>
            <w:tcW w:w="7792" w:type="dxa"/>
            <w:tcBorders>
              <w:top w:val="nil"/>
              <w:left w:val="single" w:sz="4" w:space="0" w:color="auto"/>
              <w:bottom w:val="nil"/>
              <w:right w:val="single" w:sz="4" w:space="0" w:color="auto"/>
            </w:tcBorders>
          </w:tcPr>
          <w:p w14:paraId="0BE51C80" w14:textId="0E69ADDC" w:rsidR="0015641D" w:rsidRPr="005F2300" w:rsidRDefault="0015641D" w:rsidP="005F2300">
            <w:pPr>
              <w:pStyle w:val="BfNBody"/>
            </w:pPr>
            <w:r>
              <w:t>Experience of leading or sharing the leadership of antenatal sessions</w:t>
            </w:r>
          </w:p>
        </w:tc>
        <w:tc>
          <w:tcPr>
            <w:tcW w:w="1275" w:type="dxa"/>
            <w:tcBorders>
              <w:top w:val="nil"/>
              <w:left w:val="single" w:sz="4" w:space="0" w:color="auto"/>
              <w:bottom w:val="nil"/>
              <w:right w:val="single" w:sz="4" w:space="0" w:color="auto"/>
            </w:tcBorders>
          </w:tcPr>
          <w:p w14:paraId="6F830834" w14:textId="77777777" w:rsidR="0015641D" w:rsidRPr="00BA17ED" w:rsidRDefault="0015641D" w:rsidP="001D63BB">
            <w:pPr>
              <w:pStyle w:val="BfNBody"/>
              <w:spacing w:afterLines="0" w:after="0"/>
              <w:jc w:val="center"/>
            </w:pPr>
          </w:p>
        </w:tc>
        <w:tc>
          <w:tcPr>
            <w:tcW w:w="1241" w:type="dxa"/>
            <w:tcBorders>
              <w:top w:val="nil"/>
              <w:left w:val="single" w:sz="4" w:space="0" w:color="auto"/>
              <w:bottom w:val="nil"/>
              <w:right w:val="single" w:sz="4" w:space="0" w:color="auto"/>
            </w:tcBorders>
          </w:tcPr>
          <w:p w14:paraId="10DEAB74" w14:textId="0A458BDE" w:rsidR="0015641D" w:rsidRPr="00BA17ED" w:rsidRDefault="0015641D" w:rsidP="001D63BB">
            <w:pPr>
              <w:pStyle w:val="BfNBody"/>
              <w:spacing w:afterLines="0" w:after="0"/>
              <w:jc w:val="center"/>
              <w:rPr>
                <w:rFonts w:ascii="Wingdings" w:eastAsia="Wingdings" w:hAnsi="Wingdings" w:cs="Wingdings"/>
              </w:rPr>
            </w:pPr>
            <w:r w:rsidRPr="00BA17ED">
              <w:rPr>
                <w:rFonts w:ascii="Wingdings" w:eastAsia="Wingdings" w:hAnsi="Wingdings" w:cs="Wingdings"/>
              </w:rPr>
              <w:t></w:t>
            </w:r>
          </w:p>
        </w:tc>
      </w:tr>
      <w:tr w:rsidR="00AC421B" w14:paraId="113728A8" w14:textId="77777777" w:rsidTr="00D82F94">
        <w:tc>
          <w:tcPr>
            <w:tcW w:w="7792" w:type="dxa"/>
            <w:tcBorders>
              <w:top w:val="nil"/>
              <w:left w:val="single" w:sz="4" w:space="0" w:color="auto"/>
              <w:bottom w:val="nil"/>
              <w:right w:val="single" w:sz="4" w:space="0" w:color="auto"/>
            </w:tcBorders>
          </w:tcPr>
          <w:p w14:paraId="3D7F81DA" w14:textId="48AF5953" w:rsidR="00AC421B" w:rsidRPr="00AC421B" w:rsidRDefault="00AC421B" w:rsidP="000A64E0">
            <w:pPr>
              <w:pStyle w:val="BfNBody"/>
            </w:pPr>
            <w:r w:rsidRPr="00AC421B">
              <w:t>Experience of working with diverse ethnic and social groups</w:t>
            </w:r>
          </w:p>
        </w:tc>
        <w:tc>
          <w:tcPr>
            <w:tcW w:w="1275" w:type="dxa"/>
            <w:tcBorders>
              <w:top w:val="nil"/>
              <w:left w:val="single" w:sz="4" w:space="0" w:color="auto"/>
              <w:bottom w:val="nil"/>
              <w:right w:val="single" w:sz="4" w:space="0" w:color="auto"/>
            </w:tcBorders>
          </w:tcPr>
          <w:p w14:paraId="5FA555E5" w14:textId="32B3B5F0" w:rsidR="00AC421B" w:rsidRPr="00D07599" w:rsidRDefault="00AC421B" w:rsidP="001D63BB">
            <w:pPr>
              <w:jc w:val="center"/>
              <w:rPr>
                <w:rFonts w:ascii="Wingdings" w:eastAsia="Wingdings" w:hAnsi="Wingdings" w:cs="Wingdings"/>
              </w:rPr>
            </w:pPr>
          </w:p>
        </w:tc>
        <w:tc>
          <w:tcPr>
            <w:tcW w:w="1241" w:type="dxa"/>
            <w:tcBorders>
              <w:top w:val="nil"/>
              <w:left w:val="single" w:sz="4" w:space="0" w:color="auto"/>
              <w:bottom w:val="nil"/>
              <w:right w:val="single" w:sz="4" w:space="0" w:color="auto"/>
            </w:tcBorders>
          </w:tcPr>
          <w:p w14:paraId="64DD19E4" w14:textId="439BFD81" w:rsidR="00AC421B" w:rsidRPr="00D07599" w:rsidRDefault="00975C6B" w:rsidP="001D63BB">
            <w:pPr>
              <w:pStyle w:val="BfNBody"/>
              <w:spacing w:afterLines="0" w:after="0"/>
              <w:jc w:val="center"/>
              <w:rPr>
                <w:rFonts w:ascii="Wingdings" w:eastAsia="Wingdings" w:hAnsi="Wingdings" w:cs="Wingdings"/>
              </w:rPr>
            </w:pPr>
            <w:r w:rsidRPr="00D07599">
              <w:rPr>
                <w:rFonts w:ascii="Wingdings" w:eastAsia="Wingdings" w:hAnsi="Wingdings" w:cs="Wingdings"/>
              </w:rPr>
              <w:t></w:t>
            </w:r>
          </w:p>
        </w:tc>
      </w:tr>
      <w:tr w:rsidR="00B10F88" w14:paraId="74BEAD2C" w14:textId="77777777" w:rsidTr="00D82F94">
        <w:tc>
          <w:tcPr>
            <w:tcW w:w="7792" w:type="dxa"/>
            <w:tcBorders>
              <w:top w:val="nil"/>
              <w:left w:val="single" w:sz="4" w:space="0" w:color="auto"/>
              <w:bottom w:val="nil"/>
              <w:right w:val="single" w:sz="4" w:space="0" w:color="auto"/>
            </w:tcBorders>
          </w:tcPr>
          <w:p w14:paraId="1D27639C" w14:textId="0B9D1B0A" w:rsidR="00B10F88" w:rsidRDefault="00B10F88" w:rsidP="00B10F88">
            <w:pPr>
              <w:pStyle w:val="BfNBody"/>
            </w:pPr>
            <w:r>
              <w:t>Knowledge of importance and application of the BfN Code of Conduct</w:t>
            </w:r>
          </w:p>
        </w:tc>
        <w:tc>
          <w:tcPr>
            <w:tcW w:w="1275" w:type="dxa"/>
            <w:tcBorders>
              <w:top w:val="nil"/>
              <w:left w:val="single" w:sz="4" w:space="0" w:color="auto"/>
              <w:bottom w:val="nil"/>
              <w:right w:val="single" w:sz="4" w:space="0" w:color="auto"/>
            </w:tcBorders>
          </w:tcPr>
          <w:p w14:paraId="0B250768" w14:textId="375B6B40" w:rsidR="00B10F88" w:rsidRDefault="00B10F88" w:rsidP="00B10F88">
            <w:pPr>
              <w:jc w:val="center"/>
            </w:pPr>
            <w:r w:rsidRPr="00BA17ED">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2699C8F2" w14:textId="77777777" w:rsidR="00B10F88" w:rsidRDefault="00B10F88" w:rsidP="00B10F88">
            <w:pPr>
              <w:pStyle w:val="BfNBody"/>
              <w:spacing w:afterLines="0" w:after="0"/>
              <w:jc w:val="center"/>
            </w:pPr>
          </w:p>
        </w:tc>
      </w:tr>
      <w:tr w:rsidR="00942149" w14:paraId="65D92307" w14:textId="77777777" w:rsidTr="00D82F94">
        <w:tc>
          <w:tcPr>
            <w:tcW w:w="7792" w:type="dxa"/>
            <w:tcBorders>
              <w:top w:val="nil"/>
              <w:left w:val="single" w:sz="4" w:space="0" w:color="auto"/>
              <w:bottom w:val="nil"/>
              <w:right w:val="single" w:sz="4" w:space="0" w:color="auto"/>
            </w:tcBorders>
          </w:tcPr>
          <w:p w14:paraId="1C1A1A49" w14:textId="512C6612" w:rsidR="00942149" w:rsidRPr="00942149" w:rsidRDefault="005F2300" w:rsidP="00942149">
            <w:pPr>
              <w:pStyle w:val="BfNBody"/>
            </w:pPr>
            <w:r w:rsidRPr="005F2300">
              <w:t xml:space="preserve">Knowledge of how breastfeeding can help address inequalities </w:t>
            </w:r>
          </w:p>
        </w:tc>
        <w:tc>
          <w:tcPr>
            <w:tcW w:w="1275" w:type="dxa"/>
            <w:tcBorders>
              <w:top w:val="nil"/>
              <w:left w:val="single" w:sz="4" w:space="0" w:color="auto"/>
              <w:bottom w:val="nil"/>
              <w:right w:val="single" w:sz="4" w:space="0" w:color="auto"/>
            </w:tcBorders>
          </w:tcPr>
          <w:p w14:paraId="306F1CE4" w14:textId="79BADB41" w:rsidR="00942149" w:rsidRDefault="00942149" w:rsidP="001D63BB">
            <w:pPr>
              <w:jc w:val="center"/>
            </w:pPr>
            <w:r w:rsidRPr="00BA17ED">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31B41D69" w14:textId="77777777" w:rsidR="00942149" w:rsidRDefault="00942149" w:rsidP="001D63BB">
            <w:pPr>
              <w:pStyle w:val="BfNBody"/>
              <w:spacing w:afterLines="0" w:after="0"/>
              <w:jc w:val="center"/>
            </w:pPr>
          </w:p>
        </w:tc>
      </w:tr>
      <w:tr w:rsidR="00942149" w14:paraId="64B85B7E" w14:textId="77777777" w:rsidTr="00D82F94">
        <w:tc>
          <w:tcPr>
            <w:tcW w:w="7792" w:type="dxa"/>
            <w:tcBorders>
              <w:top w:val="nil"/>
              <w:left w:val="single" w:sz="4" w:space="0" w:color="auto"/>
              <w:bottom w:val="nil"/>
              <w:right w:val="single" w:sz="4" w:space="0" w:color="auto"/>
            </w:tcBorders>
          </w:tcPr>
          <w:p w14:paraId="086F37DE" w14:textId="3C79C7DD" w:rsidR="00942149" w:rsidRPr="00942149" w:rsidRDefault="00427CF3" w:rsidP="00942149">
            <w:pPr>
              <w:pStyle w:val="BfNBody"/>
            </w:pPr>
            <w:r w:rsidRPr="00576BDB">
              <w:t>Knowledge of the BfN Equality and Diversity Policy</w:t>
            </w:r>
          </w:p>
        </w:tc>
        <w:tc>
          <w:tcPr>
            <w:tcW w:w="1275" w:type="dxa"/>
            <w:tcBorders>
              <w:top w:val="nil"/>
              <w:left w:val="single" w:sz="4" w:space="0" w:color="auto"/>
              <w:bottom w:val="nil"/>
              <w:right w:val="single" w:sz="4" w:space="0" w:color="auto"/>
            </w:tcBorders>
          </w:tcPr>
          <w:p w14:paraId="2DBEEBEF" w14:textId="2970BF3A" w:rsidR="00942149" w:rsidRDefault="00942149" w:rsidP="001D63BB">
            <w:pPr>
              <w:jc w:val="center"/>
            </w:pPr>
            <w:r w:rsidRPr="00BA17ED">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106DF0B7" w14:textId="77777777" w:rsidR="00942149" w:rsidRDefault="00942149" w:rsidP="001D63BB">
            <w:pPr>
              <w:pStyle w:val="BfNBody"/>
              <w:spacing w:afterLines="0" w:after="0"/>
              <w:jc w:val="center"/>
            </w:pPr>
          </w:p>
        </w:tc>
      </w:tr>
      <w:tr w:rsidR="005F2300" w14:paraId="56F7F3A9" w14:textId="77777777" w:rsidTr="00D82F94">
        <w:tc>
          <w:tcPr>
            <w:tcW w:w="7792" w:type="dxa"/>
            <w:tcBorders>
              <w:top w:val="nil"/>
              <w:left w:val="single" w:sz="4" w:space="0" w:color="auto"/>
              <w:bottom w:val="nil"/>
              <w:right w:val="single" w:sz="4" w:space="0" w:color="auto"/>
            </w:tcBorders>
          </w:tcPr>
          <w:p w14:paraId="39B974FC" w14:textId="1421BD62" w:rsidR="005F2300" w:rsidRPr="00942149" w:rsidRDefault="00D608B9" w:rsidP="00942149">
            <w:pPr>
              <w:pStyle w:val="BfNBody"/>
            </w:pPr>
            <w:r>
              <w:t>Experience of presenting to a group of people online or face to face</w:t>
            </w:r>
          </w:p>
        </w:tc>
        <w:tc>
          <w:tcPr>
            <w:tcW w:w="1275" w:type="dxa"/>
            <w:tcBorders>
              <w:top w:val="nil"/>
              <w:left w:val="single" w:sz="4" w:space="0" w:color="auto"/>
              <w:bottom w:val="nil"/>
              <w:right w:val="single" w:sz="4" w:space="0" w:color="auto"/>
            </w:tcBorders>
          </w:tcPr>
          <w:p w14:paraId="1AC9B5B3" w14:textId="129EBB47" w:rsidR="005F2300" w:rsidRPr="00BA17ED" w:rsidRDefault="005F2300" w:rsidP="001D63BB">
            <w:pPr>
              <w:jc w:val="center"/>
            </w:pPr>
          </w:p>
        </w:tc>
        <w:tc>
          <w:tcPr>
            <w:tcW w:w="1241" w:type="dxa"/>
            <w:tcBorders>
              <w:top w:val="nil"/>
              <w:left w:val="single" w:sz="4" w:space="0" w:color="auto"/>
              <w:bottom w:val="nil"/>
              <w:right w:val="single" w:sz="4" w:space="0" w:color="auto"/>
            </w:tcBorders>
          </w:tcPr>
          <w:p w14:paraId="474C58D0" w14:textId="394BD6A6" w:rsidR="005F2300" w:rsidRDefault="00D608B9" w:rsidP="001D63BB">
            <w:pPr>
              <w:pStyle w:val="BfNBody"/>
              <w:spacing w:afterLines="0" w:after="0"/>
              <w:jc w:val="center"/>
            </w:pPr>
            <w:r w:rsidRPr="00D07599">
              <w:rPr>
                <w:rFonts w:ascii="Wingdings" w:eastAsia="Wingdings" w:hAnsi="Wingdings" w:cs="Wingdings"/>
              </w:rPr>
              <w:t></w:t>
            </w:r>
          </w:p>
        </w:tc>
      </w:tr>
      <w:tr w:rsidR="003B2E1D" w14:paraId="6FCF3DEC" w14:textId="77777777" w:rsidTr="00D82F94">
        <w:tc>
          <w:tcPr>
            <w:tcW w:w="7792" w:type="dxa"/>
            <w:tcBorders>
              <w:top w:val="nil"/>
              <w:left w:val="single" w:sz="4" w:space="0" w:color="auto"/>
              <w:bottom w:val="nil"/>
              <w:right w:val="single" w:sz="4" w:space="0" w:color="auto"/>
            </w:tcBorders>
          </w:tcPr>
          <w:p w14:paraId="3D2A39D4" w14:textId="36C4181D" w:rsidR="003B2E1D" w:rsidRPr="005F2300" w:rsidRDefault="00AC421B" w:rsidP="00942149">
            <w:pPr>
              <w:pStyle w:val="BfNBody"/>
            </w:pPr>
            <w:r w:rsidRPr="00AC421B">
              <w:t>Experience of multi-agency partnership working</w:t>
            </w:r>
          </w:p>
        </w:tc>
        <w:tc>
          <w:tcPr>
            <w:tcW w:w="1275" w:type="dxa"/>
            <w:tcBorders>
              <w:top w:val="nil"/>
              <w:left w:val="single" w:sz="4" w:space="0" w:color="auto"/>
              <w:bottom w:val="nil"/>
              <w:right w:val="single" w:sz="4" w:space="0" w:color="auto"/>
            </w:tcBorders>
          </w:tcPr>
          <w:p w14:paraId="17F94565" w14:textId="771AB2E5" w:rsidR="003B2E1D" w:rsidRPr="00BA17ED" w:rsidRDefault="003B2E1D" w:rsidP="001D63BB">
            <w:pPr>
              <w:jc w:val="center"/>
            </w:pPr>
          </w:p>
        </w:tc>
        <w:tc>
          <w:tcPr>
            <w:tcW w:w="1241" w:type="dxa"/>
            <w:tcBorders>
              <w:top w:val="nil"/>
              <w:left w:val="single" w:sz="4" w:space="0" w:color="auto"/>
              <w:bottom w:val="nil"/>
              <w:right w:val="single" w:sz="4" w:space="0" w:color="auto"/>
            </w:tcBorders>
          </w:tcPr>
          <w:p w14:paraId="50E80331" w14:textId="564DE357" w:rsidR="003B2E1D" w:rsidRPr="00BA17ED" w:rsidRDefault="00951294" w:rsidP="001D63BB">
            <w:pPr>
              <w:pStyle w:val="BfNBody"/>
              <w:spacing w:afterLines="0" w:after="0"/>
              <w:jc w:val="center"/>
            </w:pPr>
            <w:r w:rsidRPr="00BA17ED">
              <w:rPr>
                <w:rFonts w:ascii="Wingdings" w:eastAsia="Wingdings" w:hAnsi="Wingdings" w:cs="Wingdings"/>
              </w:rPr>
              <w:t></w:t>
            </w:r>
          </w:p>
        </w:tc>
      </w:tr>
    </w:tbl>
    <w:p w14:paraId="52067934" w14:textId="77777777" w:rsidR="001D63BB" w:rsidRPr="00D07599" w:rsidRDefault="001D63BB">
      <w:pPr>
        <w:rPr>
          <w:rFonts w:ascii="Museo Sans 500" w:hAnsi="Museo Sans 500"/>
        </w:rPr>
      </w:pP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rsidRPr="00D07599" w14:paraId="38F3ABD9" w14:textId="77777777" w:rsidTr="00951294">
        <w:tc>
          <w:tcPr>
            <w:tcW w:w="7792" w:type="dxa"/>
            <w:tcBorders>
              <w:bottom w:val="single" w:sz="4" w:space="0" w:color="auto"/>
              <w:right w:val="single" w:sz="4" w:space="0" w:color="auto"/>
            </w:tcBorders>
            <w:shd w:val="clear" w:color="auto" w:fill="D9D9D9" w:themeFill="background1" w:themeFillShade="D9"/>
          </w:tcPr>
          <w:p w14:paraId="5D64A26B" w14:textId="77777777" w:rsidR="00B20D4E" w:rsidRPr="00D07599" w:rsidRDefault="00B20D4E" w:rsidP="00B20D4E">
            <w:pPr>
              <w:pStyle w:val="BfNBody"/>
              <w:spacing w:afterLines="0" w:after="0"/>
              <w:rPr>
                <w:b/>
              </w:rPr>
            </w:pPr>
            <w:r w:rsidRPr="00D07599">
              <w:rPr>
                <w:b/>
              </w:rPr>
              <w:t>Skills and Abilities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B7DD9A" w14:textId="77777777" w:rsidR="00B20D4E" w:rsidRPr="00D07599" w:rsidRDefault="00B20D4E" w:rsidP="00A02678">
            <w:pPr>
              <w:pStyle w:val="BfNBody"/>
              <w:spacing w:afterLines="0" w:after="0"/>
              <w:jc w:val="center"/>
              <w:rPr>
                <w:b/>
              </w:rPr>
            </w:pPr>
            <w:r w:rsidRPr="00D07599">
              <w:rPr>
                <w:b/>
              </w:rPr>
              <w:t>Essential</w:t>
            </w:r>
          </w:p>
        </w:tc>
        <w:tc>
          <w:tcPr>
            <w:tcW w:w="1241" w:type="dxa"/>
            <w:tcBorders>
              <w:left w:val="single" w:sz="4" w:space="0" w:color="auto"/>
              <w:bottom w:val="single" w:sz="4" w:space="0" w:color="auto"/>
            </w:tcBorders>
            <w:shd w:val="clear" w:color="auto" w:fill="D9D9D9" w:themeFill="background1" w:themeFillShade="D9"/>
          </w:tcPr>
          <w:p w14:paraId="40BD4B04" w14:textId="77777777" w:rsidR="00B20D4E" w:rsidRPr="00D07599" w:rsidRDefault="00B20D4E" w:rsidP="00A02678">
            <w:pPr>
              <w:pStyle w:val="BfNBody"/>
              <w:spacing w:afterLines="0" w:after="0"/>
              <w:jc w:val="center"/>
              <w:rPr>
                <w:b/>
              </w:rPr>
            </w:pPr>
            <w:r w:rsidRPr="00D07599">
              <w:rPr>
                <w:b/>
              </w:rPr>
              <w:t>Desirable</w:t>
            </w:r>
          </w:p>
        </w:tc>
      </w:tr>
      <w:tr w:rsidR="001D63BB" w:rsidRPr="00D07599" w14:paraId="68DF9110" w14:textId="77777777" w:rsidTr="00951294">
        <w:tc>
          <w:tcPr>
            <w:tcW w:w="7792" w:type="dxa"/>
            <w:tcBorders>
              <w:top w:val="single" w:sz="4" w:space="0" w:color="auto"/>
              <w:left w:val="single" w:sz="4" w:space="0" w:color="auto"/>
              <w:bottom w:val="nil"/>
              <w:right w:val="single" w:sz="4" w:space="0" w:color="auto"/>
            </w:tcBorders>
          </w:tcPr>
          <w:p w14:paraId="77148409" w14:textId="38235FAA" w:rsidR="001D63BB" w:rsidRPr="00D07599" w:rsidRDefault="00B648FA" w:rsidP="00951294">
            <w:pPr>
              <w:pStyle w:val="BfNBody"/>
            </w:pPr>
            <w:r>
              <w:t xml:space="preserve">Ability to provide information and support to </w:t>
            </w:r>
            <w:r w:rsidR="00227CE4">
              <w:t>families</w:t>
            </w:r>
            <w:r>
              <w:t xml:space="preserve"> in a non-judgemental way</w:t>
            </w:r>
          </w:p>
        </w:tc>
        <w:tc>
          <w:tcPr>
            <w:tcW w:w="1275" w:type="dxa"/>
            <w:tcBorders>
              <w:top w:val="single" w:sz="4" w:space="0" w:color="auto"/>
              <w:left w:val="single" w:sz="4" w:space="0" w:color="auto"/>
              <w:bottom w:val="nil"/>
              <w:right w:val="single" w:sz="4" w:space="0" w:color="auto"/>
            </w:tcBorders>
          </w:tcPr>
          <w:p w14:paraId="691A5629" w14:textId="54381D8A" w:rsidR="001D63BB" w:rsidRPr="00D07599" w:rsidRDefault="00B648FA" w:rsidP="001D63BB">
            <w:pPr>
              <w:pStyle w:val="BfNBody"/>
              <w:spacing w:afterLines="0" w:after="0"/>
              <w:jc w:val="center"/>
            </w:pPr>
            <w:r w:rsidRPr="00D07599">
              <w:rPr>
                <w:rFonts w:ascii="Wingdings" w:eastAsia="Wingdings" w:hAnsi="Wingdings" w:cs="Wingdings"/>
              </w:rPr>
              <w:t></w:t>
            </w:r>
          </w:p>
        </w:tc>
        <w:tc>
          <w:tcPr>
            <w:tcW w:w="1241" w:type="dxa"/>
            <w:tcBorders>
              <w:top w:val="single" w:sz="4" w:space="0" w:color="auto"/>
              <w:left w:val="single" w:sz="4" w:space="0" w:color="auto"/>
              <w:bottom w:val="nil"/>
              <w:right w:val="single" w:sz="4" w:space="0" w:color="auto"/>
            </w:tcBorders>
          </w:tcPr>
          <w:p w14:paraId="32685DB4" w14:textId="25CC838D" w:rsidR="001D63BB" w:rsidRPr="00D07599" w:rsidRDefault="001D63BB" w:rsidP="001D63BB">
            <w:pPr>
              <w:pStyle w:val="BfNBody"/>
              <w:spacing w:afterLines="0" w:after="0"/>
              <w:jc w:val="center"/>
            </w:pPr>
          </w:p>
        </w:tc>
      </w:tr>
      <w:tr w:rsidR="005F2300" w:rsidRPr="00D07599" w14:paraId="7C7BF2C2" w14:textId="77777777" w:rsidTr="00951294">
        <w:tc>
          <w:tcPr>
            <w:tcW w:w="7792" w:type="dxa"/>
            <w:tcBorders>
              <w:top w:val="nil"/>
              <w:left w:val="single" w:sz="4" w:space="0" w:color="auto"/>
              <w:bottom w:val="nil"/>
              <w:right w:val="single" w:sz="4" w:space="0" w:color="auto"/>
            </w:tcBorders>
          </w:tcPr>
          <w:p w14:paraId="7D542E39" w14:textId="13EE8FB8" w:rsidR="005F2300" w:rsidRPr="00951294" w:rsidRDefault="005F2300" w:rsidP="00951294">
            <w:pPr>
              <w:pStyle w:val="BfNBody"/>
            </w:pPr>
            <w:r w:rsidRPr="00951294">
              <w:t>Excellent active listening skills</w:t>
            </w:r>
          </w:p>
        </w:tc>
        <w:tc>
          <w:tcPr>
            <w:tcW w:w="1275" w:type="dxa"/>
            <w:tcBorders>
              <w:top w:val="nil"/>
              <w:left w:val="single" w:sz="4" w:space="0" w:color="auto"/>
              <w:bottom w:val="nil"/>
              <w:right w:val="single" w:sz="4" w:space="0" w:color="auto"/>
            </w:tcBorders>
          </w:tcPr>
          <w:p w14:paraId="217E3081" w14:textId="5B8D0623" w:rsidR="005F2300" w:rsidRPr="00D07599" w:rsidRDefault="00D07599" w:rsidP="001D63BB">
            <w:pPr>
              <w:pStyle w:val="BfNBody"/>
              <w:spacing w:afterLines="0" w:after="0"/>
              <w:jc w:val="center"/>
            </w:pPr>
            <w:r w:rsidRPr="00D07599">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011778A5" w14:textId="77777777" w:rsidR="005F2300" w:rsidRPr="00D07599" w:rsidRDefault="005F2300" w:rsidP="001D63BB">
            <w:pPr>
              <w:pStyle w:val="BfNBody"/>
              <w:spacing w:afterLines="0" w:after="0"/>
              <w:jc w:val="center"/>
            </w:pPr>
          </w:p>
        </w:tc>
      </w:tr>
      <w:tr w:rsidR="005F2300" w:rsidRPr="00D07599" w14:paraId="416ACC1B" w14:textId="77777777" w:rsidTr="00951294">
        <w:tc>
          <w:tcPr>
            <w:tcW w:w="7792" w:type="dxa"/>
            <w:tcBorders>
              <w:top w:val="nil"/>
              <w:left w:val="single" w:sz="4" w:space="0" w:color="auto"/>
              <w:bottom w:val="nil"/>
              <w:right w:val="single" w:sz="4" w:space="0" w:color="auto"/>
            </w:tcBorders>
          </w:tcPr>
          <w:p w14:paraId="1BC7ACD4" w14:textId="7431A596" w:rsidR="005F2300" w:rsidRPr="00951294" w:rsidRDefault="005F2300" w:rsidP="00951294">
            <w:pPr>
              <w:pStyle w:val="BfNBody"/>
            </w:pPr>
            <w:r w:rsidRPr="00951294">
              <w:t xml:space="preserve">Ability to work effectively with all colleagues, </w:t>
            </w:r>
            <w:r w:rsidR="00227CE4">
              <w:t>families</w:t>
            </w:r>
            <w:r w:rsidR="00951294" w:rsidRPr="00951294">
              <w:t>, members of the community</w:t>
            </w:r>
            <w:r w:rsidRPr="00951294">
              <w:t xml:space="preserve"> and Health Professionals</w:t>
            </w:r>
          </w:p>
        </w:tc>
        <w:tc>
          <w:tcPr>
            <w:tcW w:w="1275" w:type="dxa"/>
            <w:tcBorders>
              <w:top w:val="nil"/>
              <w:left w:val="single" w:sz="4" w:space="0" w:color="auto"/>
              <w:bottom w:val="nil"/>
              <w:right w:val="single" w:sz="4" w:space="0" w:color="auto"/>
            </w:tcBorders>
          </w:tcPr>
          <w:p w14:paraId="563DFC82" w14:textId="1DD62AD1" w:rsidR="005F2300" w:rsidRPr="00D07599" w:rsidRDefault="00D07599" w:rsidP="001D63BB">
            <w:pPr>
              <w:pStyle w:val="BfNBody"/>
              <w:spacing w:afterLines="0" w:after="0"/>
              <w:jc w:val="center"/>
            </w:pPr>
            <w:r w:rsidRPr="00D07599">
              <w:rPr>
                <w:rFonts w:ascii="Wingdings" w:eastAsia="Wingdings" w:hAnsi="Wingdings" w:cs="Wingdings"/>
              </w:rPr>
              <w:t></w:t>
            </w:r>
          </w:p>
        </w:tc>
        <w:tc>
          <w:tcPr>
            <w:tcW w:w="1241" w:type="dxa"/>
            <w:tcBorders>
              <w:top w:val="nil"/>
              <w:left w:val="single" w:sz="4" w:space="0" w:color="auto"/>
              <w:bottom w:val="nil"/>
              <w:right w:val="single" w:sz="4" w:space="0" w:color="auto"/>
            </w:tcBorders>
          </w:tcPr>
          <w:p w14:paraId="230CE99C" w14:textId="77777777" w:rsidR="005F2300" w:rsidRPr="00D07599" w:rsidRDefault="005F2300" w:rsidP="001D63BB">
            <w:pPr>
              <w:pStyle w:val="BfNBody"/>
              <w:spacing w:afterLines="0" w:after="0"/>
              <w:jc w:val="center"/>
            </w:pPr>
          </w:p>
        </w:tc>
      </w:tr>
      <w:tr w:rsidR="001D63BB" w:rsidRPr="00D07599" w14:paraId="08013DE4" w14:textId="77777777" w:rsidTr="00951294">
        <w:tc>
          <w:tcPr>
            <w:tcW w:w="7792" w:type="dxa"/>
            <w:tcBorders>
              <w:top w:val="nil"/>
              <w:bottom w:val="nil"/>
              <w:right w:val="single" w:sz="4" w:space="0" w:color="auto"/>
            </w:tcBorders>
          </w:tcPr>
          <w:p w14:paraId="63CD0860" w14:textId="6A3C2DBE" w:rsidR="001D63BB" w:rsidRPr="00D07599" w:rsidRDefault="005F2300" w:rsidP="00951294">
            <w:pPr>
              <w:pStyle w:val="BfNBody"/>
            </w:pPr>
            <w:r w:rsidRPr="00951294">
              <w:t>Excellent written and oral communication skills for a variety of audiences</w:t>
            </w:r>
          </w:p>
        </w:tc>
        <w:tc>
          <w:tcPr>
            <w:tcW w:w="1275" w:type="dxa"/>
            <w:tcBorders>
              <w:top w:val="nil"/>
              <w:left w:val="single" w:sz="4" w:space="0" w:color="auto"/>
              <w:bottom w:val="nil"/>
              <w:right w:val="single" w:sz="4" w:space="0" w:color="auto"/>
            </w:tcBorders>
          </w:tcPr>
          <w:p w14:paraId="4BC7247D" w14:textId="73863AB0" w:rsidR="001D63BB"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31CFB28B" w14:textId="77777777" w:rsidR="001D63BB" w:rsidRPr="00D07599" w:rsidRDefault="001D63BB" w:rsidP="001D63BB">
            <w:pPr>
              <w:pStyle w:val="BfNBody"/>
              <w:spacing w:afterLines="0" w:after="0"/>
            </w:pPr>
          </w:p>
        </w:tc>
      </w:tr>
      <w:tr w:rsidR="00C65BE1" w:rsidRPr="00D07599" w14:paraId="06519A33" w14:textId="77777777" w:rsidTr="00951294">
        <w:tc>
          <w:tcPr>
            <w:tcW w:w="7792" w:type="dxa"/>
            <w:tcBorders>
              <w:top w:val="nil"/>
              <w:bottom w:val="nil"/>
              <w:right w:val="single" w:sz="4" w:space="0" w:color="auto"/>
            </w:tcBorders>
          </w:tcPr>
          <w:p w14:paraId="2F2113B1" w14:textId="11163C70" w:rsidR="00C65BE1" w:rsidRPr="00D07599" w:rsidRDefault="005F2300" w:rsidP="00C65BE1">
            <w:pPr>
              <w:pStyle w:val="BfNBody"/>
            </w:pPr>
            <w:r w:rsidRPr="00951294">
              <w:t>Excellent interpersonal skills, including sensitivity to different perspectives, diplomacy and negotiating skills</w:t>
            </w:r>
          </w:p>
        </w:tc>
        <w:tc>
          <w:tcPr>
            <w:tcW w:w="1275" w:type="dxa"/>
            <w:tcBorders>
              <w:top w:val="nil"/>
              <w:left w:val="single" w:sz="4" w:space="0" w:color="auto"/>
              <w:bottom w:val="nil"/>
              <w:right w:val="single" w:sz="4" w:space="0" w:color="auto"/>
            </w:tcBorders>
          </w:tcPr>
          <w:p w14:paraId="22FD45EA" w14:textId="6D5C85D1"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696FEFDB" w14:textId="77777777" w:rsidR="00C65BE1" w:rsidRPr="00D07599" w:rsidRDefault="00C65BE1" w:rsidP="001D63BB">
            <w:pPr>
              <w:pStyle w:val="BfNBody"/>
              <w:spacing w:afterLines="0" w:after="0"/>
            </w:pPr>
          </w:p>
        </w:tc>
      </w:tr>
      <w:tr w:rsidR="00C65BE1" w:rsidRPr="00D07599" w14:paraId="376EB8ED" w14:textId="77777777" w:rsidTr="00951294">
        <w:tc>
          <w:tcPr>
            <w:tcW w:w="7792" w:type="dxa"/>
            <w:tcBorders>
              <w:top w:val="nil"/>
              <w:bottom w:val="nil"/>
              <w:right w:val="single" w:sz="4" w:space="0" w:color="auto"/>
            </w:tcBorders>
          </w:tcPr>
          <w:p w14:paraId="2911FF2E" w14:textId="3FC9E245" w:rsidR="00C65BE1" w:rsidRPr="00951294" w:rsidRDefault="005F2300" w:rsidP="00951294">
            <w:pPr>
              <w:pStyle w:val="BfNBody"/>
            </w:pPr>
            <w:r w:rsidRPr="00951294">
              <w:t>Excellent organisational skills, including</w:t>
            </w:r>
            <w:r w:rsidR="003B2E1D" w:rsidRPr="00951294">
              <w:t xml:space="preserve"> </w:t>
            </w:r>
            <w:r w:rsidRPr="00951294">
              <w:t>prioritisation and time management</w:t>
            </w:r>
          </w:p>
        </w:tc>
        <w:tc>
          <w:tcPr>
            <w:tcW w:w="1275" w:type="dxa"/>
            <w:tcBorders>
              <w:top w:val="nil"/>
              <w:left w:val="single" w:sz="4" w:space="0" w:color="auto"/>
              <w:bottom w:val="nil"/>
              <w:right w:val="single" w:sz="4" w:space="0" w:color="auto"/>
            </w:tcBorders>
          </w:tcPr>
          <w:p w14:paraId="32776200" w14:textId="2EE5FEA5"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28F76F1F" w14:textId="77777777" w:rsidR="00C65BE1" w:rsidRPr="00D07599" w:rsidRDefault="00C65BE1" w:rsidP="001D63BB">
            <w:pPr>
              <w:pStyle w:val="BfNBody"/>
              <w:spacing w:afterLines="0" w:after="0"/>
            </w:pPr>
          </w:p>
        </w:tc>
      </w:tr>
      <w:tr w:rsidR="00C65BE1" w:rsidRPr="00D07599" w14:paraId="246463F2" w14:textId="77777777" w:rsidTr="00951294">
        <w:tc>
          <w:tcPr>
            <w:tcW w:w="7792" w:type="dxa"/>
            <w:tcBorders>
              <w:top w:val="nil"/>
              <w:bottom w:val="nil"/>
              <w:right w:val="single" w:sz="4" w:space="0" w:color="auto"/>
            </w:tcBorders>
          </w:tcPr>
          <w:p w14:paraId="46BC258D" w14:textId="578E45F5" w:rsidR="00C65BE1" w:rsidRPr="00D07599" w:rsidRDefault="00951294" w:rsidP="006041CA">
            <w:pPr>
              <w:pStyle w:val="BfNBody"/>
            </w:pPr>
            <w:r w:rsidRPr="00951294">
              <w:t>Experience of management of social media accounts such as Facebook, Instagram</w:t>
            </w:r>
            <w:r w:rsidR="0068445F">
              <w:t>, WhatsApp</w:t>
            </w:r>
            <w:r w:rsidRPr="00951294">
              <w:t xml:space="preserve"> and Twitter</w:t>
            </w:r>
          </w:p>
        </w:tc>
        <w:tc>
          <w:tcPr>
            <w:tcW w:w="1275" w:type="dxa"/>
            <w:tcBorders>
              <w:top w:val="nil"/>
              <w:left w:val="single" w:sz="4" w:space="0" w:color="auto"/>
              <w:bottom w:val="nil"/>
              <w:right w:val="single" w:sz="4" w:space="0" w:color="auto"/>
            </w:tcBorders>
          </w:tcPr>
          <w:p w14:paraId="3AF9780D" w14:textId="27E85455" w:rsidR="00C65BE1" w:rsidRPr="00D07599" w:rsidRDefault="00C65BE1" w:rsidP="001D63BB">
            <w:pPr>
              <w:jc w:val="center"/>
              <w:rPr>
                <w:rFonts w:ascii="Museo Sans 500" w:hAnsi="Museo Sans 500"/>
              </w:rPr>
            </w:pPr>
          </w:p>
        </w:tc>
        <w:tc>
          <w:tcPr>
            <w:tcW w:w="1241" w:type="dxa"/>
            <w:tcBorders>
              <w:top w:val="nil"/>
              <w:left w:val="single" w:sz="4" w:space="0" w:color="auto"/>
              <w:bottom w:val="nil"/>
            </w:tcBorders>
          </w:tcPr>
          <w:p w14:paraId="0F7F5ECC" w14:textId="0157454C" w:rsidR="00C65BE1" w:rsidRPr="00D07599" w:rsidRDefault="006F01C0" w:rsidP="00D07599">
            <w:pPr>
              <w:pStyle w:val="BfNBody"/>
              <w:spacing w:afterLines="0" w:after="0"/>
              <w:jc w:val="center"/>
            </w:pPr>
            <w:r w:rsidRPr="00D07599">
              <w:rPr>
                <w:rFonts w:ascii="Wingdings" w:eastAsia="Wingdings" w:hAnsi="Wingdings" w:cs="Wingdings"/>
              </w:rPr>
              <w:t></w:t>
            </w:r>
          </w:p>
        </w:tc>
      </w:tr>
      <w:tr w:rsidR="00951294" w:rsidRPr="00D07599" w14:paraId="59C70A1D" w14:textId="77777777" w:rsidTr="00951294">
        <w:tc>
          <w:tcPr>
            <w:tcW w:w="7792" w:type="dxa"/>
            <w:tcBorders>
              <w:top w:val="nil"/>
              <w:bottom w:val="nil"/>
              <w:right w:val="single" w:sz="4" w:space="0" w:color="auto"/>
            </w:tcBorders>
          </w:tcPr>
          <w:p w14:paraId="74E0A49E" w14:textId="63B998FE" w:rsidR="00951294" w:rsidRPr="00951294" w:rsidRDefault="00951294" w:rsidP="00951294">
            <w:pPr>
              <w:pStyle w:val="BfNBody"/>
            </w:pPr>
            <w:r w:rsidRPr="00951294">
              <w:t>Experience of arranging and hosting virtual meetings via Zoom</w:t>
            </w:r>
            <w:r w:rsidR="0068445F">
              <w:t xml:space="preserve"> and Teams e</w:t>
            </w:r>
            <w:r w:rsidRPr="00951294">
              <w:t>tc.</w:t>
            </w:r>
          </w:p>
        </w:tc>
        <w:tc>
          <w:tcPr>
            <w:tcW w:w="1275" w:type="dxa"/>
            <w:tcBorders>
              <w:top w:val="nil"/>
              <w:left w:val="single" w:sz="4" w:space="0" w:color="auto"/>
              <w:bottom w:val="nil"/>
              <w:right w:val="single" w:sz="4" w:space="0" w:color="auto"/>
            </w:tcBorders>
          </w:tcPr>
          <w:p w14:paraId="69183C94" w14:textId="6D89165B" w:rsidR="00951294" w:rsidRPr="00D07599" w:rsidRDefault="00951294" w:rsidP="001D63BB">
            <w:pPr>
              <w:jc w:val="center"/>
              <w:rPr>
                <w:rFonts w:ascii="Museo Sans 500" w:hAnsi="Museo Sans 500"/>
              </w:rPr>
            </w:pPr>
          </w:p>
        </w:tc>
        <w:tc>
          <w:tcPr>
            <w:tcW w:w="1241" w:type="dxa"/>
            <w:tcBorders>
              <w:top w:val="nil"/>
              <w:left w:val="single" w:sz="4" w:space="0" w:color="auto"/>
              <w:bottom w:val="nil"/>
            </w:tcBorders>
          </w:tcPr>
          <w:p w14:paraId="61D8EB48" w14:textId="7BFD849E" w:rsidR="00951294" w:rsidRPr="00D07599" w:rsidRDefault="00390356" w:rsidP="00D07599">
            <w:pPr>
              <w:pStyle w:val="BfNBody"/>
              <w:spacing w:afterLines="0" w:after="0"/>
              <w:jc w:val="center"/>
              <w:rPr>
                <w:rFonts w:ascii="Wingdings" w:eastAsia="Wingdings" w:hAnsi="Wingdings" w:cs="Wingdings"/>
              </w:rPr>
            </w:pPr>
            <w:r w:rsidRPr="00D07599">
              <w:rPr>
                <w:rFonts w:ascii="Wingdings" w:eastAsia="Wingdings" w:hAnsi="Wingdings" w:cs="Wingdings"/>
              </w:rPr>
              <w:t></w:t>
            </w:r>
          </w:p>
        </w:tc>
      </w:tr>
      <w:tr w:rsidR="00C65BE1" w:rsidRPr="00D07599" w14:paraId="6730691D" w14:textId="77777777" w:rsidTr="00951294">
        <w:tc>
          <w:tcPr>
            <w:tcW w:w="7792" w:type="dxa"/>
            <w:tcBorders>
              <w:top w:val="nil"/>
              <w:bottom w:val="nil"/>
              <w:right w:val="single" w:sz="4" w:space="0" w:color="auto"/>
            </w:tcBorders>
          </w:tcPr>
          <w:p w14:paraId="6C4358CF" w14:textId="52042BFE" w:rsidR="00C65BE1" w:rsidRPr="00951294" w:rsidRDefault="00C65BE1" w:rsidP="00951294">
            <w:pPr>
              <w:pStyle w:val="BfNBody"/>
            </w:pPr>
            <w:r w:rsidRPr="00951294">
              <w:t xml:space="preserve">IT skills (Word, Excel, email, office </w:t>
            </w:r>
            <w:r w:rsidR="001E2D83" w:rsidRPr="00951294">
              <w:t>365</w:t>
            </w:r>
            <w:r w:rsidR="001E2D83">
              <w:t>, shared</w:t>
            </w:r>
            <w:r w:rsidR="00D608B9">
              <w:t xml:space="preserve"> documents, video calling software – Zoom, Teams</w:t>
            </w:r>
            <w:r w:rsidRPr="00951294">
              <w:t xml:space="preserve"> and internet)</w:t>
            </w:r>
          </w:p>
        </w:tc>
        <w:tc>
          <w:tcPr>
            <w:tcW w:w="1275" w:type="dxa"/>
            <w:tcBorders>
              <w:top w:val="nil"/>
              <w:left w:val="single" w:sz="4" w:space="0" w:color="auto"/>
              <w:bottom w:val="nil"/>
              <w:right w:val="single" w:sz="4" w:space="0" w:color="auto"/>
            </w:tcBorders>
          </w:tcPr>
          <w:p w14:paraId="6EB2E51F" w14:textId="2DF57FD6" w:rsidR="00C65BE1" w:rsidRPr="00D07599" w:rsidRDefault="00C65BE1" w:rsidP="001D63BB">
            <w:pPr>
              <w:jc w:val="center"/>
              <w:rPr>
                <w:rFonts w:ascii="Museo Sans 500" w:hAnsi="Museo Sans 500"/>
              </w:rPr>
            </w:pPr>
          </w:p>
        </w:tc>
        <w:tc>
          <w:tcPr>
            <w:tcW w:w="1241" w:type="dxa"/>
            <w:tcBorders>
              <w:top w:val="nil"/>
              <w:left w:val="single" w:sz="4" w:space="0" w:color="auto"/>
              <w:bottom w:val="nil"/>
            </w:tcBorders>
          </w:tcPr>
          <w:p w14:paraId="600CD411" w14:textId="11FDC032" w:rsidR="00C65BE1" w:rsidRPr="00D07599" w:rsidRDefault="00390356" w:rsidP="00390356">
            <w:pPr>
              <w:pStyle w:val="BfNBody"/>
              <w:spacing w:afterLines="0" w:after="0"/>
              <w:jc w:val="center"/>
            </w:pPr>
            <w:r w:rsidRPr="00D07599">
              <w:rPr>
                <w:rFonts w:ascii="Wingdings" w:eastAsia="Wingdings" w:hAnsi="Wingdings" w:cs="Wingdings"/>
              </w:rPr>
              <w:t></w:t>
            </w:r>
          </w:p>
        </w:tc>
      </w:tr>
      <w:tr w:rsidR="00C65BE1" w:rsidRPr="00D07599" w14:paraId="029781AD" w14:textId="77777777" w:rsidTr="00951294">
        <w:tc>
          <w:tcPr>
            <w:tcW w:w="7792" w:type="dxa"/>
            <w:tcBorders>
              <w:top w:val="nil"/>
              <w:bottom w:val="nil"/>
              <w:right w:val="single" w:sz="4" w:space="0" w:color="auto"/>
            </w:tcBorders>
          </w:tcPr>
          <w:p w14:paraId="3CEC6271" w14:textId="04181C77" w:rsidR="00C65BE1" w:rsidRPr="00951294" w:rsidRDefault="00C65BE1" w:rsidP="00951294">
            <w:pPr>
              <w:pStyle w:val="BfNBody"/>
            </w:pPr>
            <w:r w:rsidRPr="00951294">
              <w:t>Ability to research evidence-based information</w:t>
            </w:r>
          </w:p>
        </w:tc>
        <w:tc>
          <w:tcPr>
            <w:tcW w:w="1275" w:type="dxa"/>
            <w:tcBorders>
              <w:top w:val="nil"/>
              <w:left w:val="single" w:sz="4" w:space="0" w:color="auto"/>
              <w:bottom w:val="nil"/>
              <w:right w:val="single" w:sz="4" w:space="0" w:color="auto"/>
            </w:tcBorders>
          </w:tcPr>
          <w:p w14:paraId="5389649D" w14:textId="4C0C58C6" w:rsidR="00C65BE1" w:rsidRPr="00D07599" w:rsidRDefault="00D07599" w:rsidP="001D63BB">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58E5CA87" w14:textId="77777777" w:rsidR="00C65BE1" w:rsidRPr="00D07599" w:rsidRDefault="00C65BE1" w:rsidP="001D63BB">
            <w:pPr>
              <w:pStyle w:val="BfNBody"/>
              <w:spacing w:afterLines="0" w:after="0"/>
            </w:pPr>
          </w:p>
        </w:tc>
      </w:tr>
      <w:tr w:rsidR="00C65BE1" w:rsidRPr="00D07599" w14:paraId="68215F94" w14:textId="77777777" w:rsidTr="00951294">
        <w:tc>
          <w:tcPr>
            <w:tcW w:w="7792" w:type="dxa"/>
            <w:tcBorders>
              <w:top w:val="nil"/>
              <w:bottom w:val="nil"/>
              <w:right w:val="single" w:sz="4" w:space="0" w:color="auto"/>
            </w:tcBorders>
          </w:tcPr>
          <w:p w14:paraId="4D2985D0" w14:textId="6F74467A" w:rsidR="00C65BE1" w:rsidRPr="00951294" w:rsidRDefault="00C65BE1" w:rsidP="00951294">
            <w:pPr>
              <w:pStyle w:val="BfNBody"/>
            </w:pPr>
            <w:r w:rsidRPr="00951294">
              <w:t>Ability to evaluate data and use the results to write high quality reports</w:t>
            </w:r>
          </w:p>
        </w:tc>
        <w:tc>
          <w:tcPr>
            <w:tcW w:w="1275" w:type="dxa"/>
            <w:tcBorders>
              <w:top w:val="nil"/>
              <w:left w:val="single" w:sz="4" w:space="0" w:color="auto"/>
              <w:bottom w:val="nil"/>
              <w:right w:val="single" w:sz="4" w:space="0" w:color="auto"/>
            </w:tcBorders>
          </w:tcPr>
          <w:p w14:paraId="4CFF622A" w14:textId="00FFAD8F" w:rsidR="00C65BE1" w:rsidRPr="00D07599" w:rsidRDefault="00C65BE1" w:rsidP="00C65BE1">
            <w:pPr>
              <w:jc w:val="center"/>
              <w:rPr>
                <w:rFonts w:ascii="Museo Sans 500" w:hAnsi="Museo Sans 500"/>
              </w:rPr>
            </w:pPr>
          </w:p>
        </w:tc>
        <w:tc>
          <w:tcPr>
            <w:tcW w:w="1241" w:type="dxa"/>
            <w:tcBorders>
              <w:top w:val="nil"/>
              <w:left w:val="single" w:sz="4" w:space="0" w:color="auto"/>
              <w:bottom w:val="nil"/>
            </w:tcBorders>
          </w:tcPr>
          <w:p w14:paraId="7C65CAC8" w14:textId="6F0A3E48" w:rsidR="00C65BE1" w:rsidRPr="00D07599" w:rsidRDefault="004F6E3F" w:rsidP="004F6E3F">
            <w:pPr>
              <w:pStyle w:val="BfNBody"/>
              <w:spacing w:afterLines="0" w:after="0"/>
              <w:jc w:val="center"/>
            </w:pPr>
            <w:r w:rsidRPr="00D07599">
              <w:rPr>
                <w:rFonts w:ascii="Wingdings" w:eastAsia="Wingdings" w:hAnsi="Wingdings" w:cs="Wingdings"/>
              </w:rPr>
              <w:t></w:t>
            </w:r>
          </w:p>
        </w:tc>
      </w:tr>
      <w:tr w:rsidR="00FF6C5E" w:rsidRPr="00D07599" w14:paraId="230BF32C" w14:textId="77777777" w:rsidTr="00951294">
        <w:tc>
          <w:tcPr>
            <w:tcW w:w="7792" w:type="dxa"/>
            <w:tcBorders>
              <w:top w:val="nil"/>
              <w:bottom w:val="nil"/>
              <w:right w:val="single" w:sz="4" w:space="0" w:color="auto"/>
            </w:tcBorders>
          </w:tcPr>
          <w:p w14:paraId="3BFD883D" w14:textId="1984B088" w:rsidR="00FF6C5E" w:rsidRPr="00D07599" w:rsidRDefault="00227CE4" w:rsidP="00C65BE1">
            <w:pPr>
              <w:pStyle w:val="BfNBody"/>
            </w:pPr>
            <w:r w:rsidRPr="00576BDB">
              <w:t>Awareness and commitment to equal opportunities</w:t>
            </w:r>
          </w:p>
        </w:tc>
        <w:tc>
          <w:tcPr>
            <w:tcW w:w="1275" w:type="dxa"/>
            <w:tcBorders>
              <w:top w:val="nil"/>
              <w:left w:val="single" w:sz="4" w:space="0" w:color="auto"/>
              <w:bottom w:val="nil"/>
              <w:right w:val="single" w:sz="4" w:space="0" w:color="auto"/>
            </w:tcBorders>
          </w:tcPr>
          <w:p w14:paraId="0860646E" w14:textId="1E9796AF" w:rsidR="00FF6C5E" w:rsidRPr="00D07599" w:rsidRDefault="00227CE4" w:rsidP="00C65BE1">
            <w:pPr>
              <w:jc w:val="center"/>
              <w:rPr>
                <w:rFonts w:ascii="Wingdings" w:eastAsia="Wingdings" w:hAnsi="Wingdings" w:cs="Wingdings"/>
              </w:rPr>
            </w:pPr>
            <w:r w:rsidRPr="00D07599">
              <w:rPr>
                <w:rFonts w:ascii="Wingdings" w:eastAsia="Wingdings" w:hAnsi="Wingdings" w:cs="Wingdings"/>
              </w:rPr>
              <w:t></w:t>
            </w:r>
          </w:p>
        </w:tc>
        <w:tc>
          <w:tcPr>
            <w:tcW w:w="1241" w:type="dxa"/>
            <w:tcBorders>
              <w:top w:val="nil"/>
              <w:left w:val="single" w:sz="4" w:space="0" w:color="auto"/>
              <w:bottom w:val="nil"/>
            </w:tcBorders>
          </w:tcPr>
          <w:p w14:paraId="74F98263" w14:textId="77777777" w:rsidR="00FF6C5E" w:rsidRPr="00D07599" w:rsidRDefault="00FF6C5E" w:rsidP="00C65BE1">
            <w:pPr>
              <w:pStyle w:val="BfNBody"/>
              <w:spacing w:afterLines="0" w:after="0"/>
            </w:pPr>
          </w:p>
        </w:tc>
      </w:tr>
      <w:tr w:rsidR="00C65BE1" w:rsidRPr="00D07599" w14:paraId="204BF987" w14:textId="77777777" w:rsidTr="00951294">
        <w:tc>
          <w:tcPr>
            <w:tcW w:w="7792" w:type="dxa"/>
            <w:tcBorders>
              <w:top w:val="nil"/>
              <w:bottom w:val="nil"/>
              <w:right w:val="single" w:sz="4" w:space="0" w:color="auto"/>
            </w:tcBorders>
          </w:tcPr>
          <w:p w14:paraId="47B4725A" w14:textId="56A83EA8" w:rsidR="00C65BE1" w:rsidRPr="00D07599" w:rsidRDefault="00C65BE1" w:rsidP="00C65BE1">
            <w:pPr>
              <w:pStyle w:val="BfNBody"/>
            </w:pPr>
            <w:r w:rsidRPr="00D07599">
              <w:t>A space to work at home with reliable, secure internet access</w:t>
            </w:r>
          </w:p>
        </w:tc>
        <w:tc>
          <w:tcPr>
            <w:tcW w:w="1275" w:type="dxa"/>
            <w:tcBorders>
              <w:top w:val="nil"/>
              <w:left w:val="single" w:sz="4" w:space="0" w:color="auto"/>
              <w:bottom w:val="nil"/>
              <w:right w:val="single" w:sz="4" w:space="0" w:color="auto"/>
            </w:tcBorders>
          </w:tcPr>
          <w:p w14:paraId="7093BDD6" w14:textId="5C0ADC25" w:rsidR="00C65BE1" w:rsidRPr="00D07599" w:rsidRDefault="00D07599" w:rsidP="00C65BE1">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nil"/>
            </w:tcBorders>
          </w:tcPr>
          <w:p w14:paraId="6EE69E18" w14:textId="77777777" w:rsidR="00C65BE1" w:rsidRPr="00D07599" w:rsidRDefault="00C65BE1" w:rsidP="00C65BE1">
            <w:pPr>
              <w:pStyle w:val="BfNBody"/>
              <w:spacing w:afterLines="0" w:after="0"/>
            </w:pPr>
          </w:p>
        </w:tc>
      </w:tr>
      <w:tr w:rsidR="00951294" w:rsidRPr="00D07599" w14:paraId="473A1AC6" w14:textId="77777777" w:rsidTr="00951294">
        <w:tc>
          <w:tcPr>
            <w:tcW w:w="7792" w:type="dxa"/>
            <w:tcBorders>
              <w:top w:val="nil"/>
              <w:bottom w:val="nil"/>
              <w:right w:val="single" w:sz="4" w:space="0" w:color="auto"/>
            </w:tcBorders>
          </w:tcPr>
          <w:p w14:paraId="3BFC2ED3" w14:textId="00F8EC9D" w:rsidR="00951294" w:rsidRPr="00D07599" w:rsidRDefault="00951294" w:rsidP="00C65BE1">
            <w:pPr>
              <w:pStyle w:val="BfNBody"/>
            </w:pPr>
            <w:r w:rsidRPr="00951294">
              <w:t>‘Can-do’ attitude and evidence of delivering results</w:t>
            </w:r>
          </w:p>
        </w:tc>
        <w:tc>
          <w:tcPr>
            <w:tcW w:w="1275" w:type="dxa"/>
            <w:tcBorders>
              <w:top w:val="nil"/>
              <w:left w:val="single" w:sz="4" w:space="0" w:color="auto"/>
              <w:bottom w:val="nil"/>
              <w:right w:val="single" w:sz="4" w:space="0" w:color="auto"/>
            </w:tcBorders>
          </w:tcPr>
          <w:p w14:paraId="549D31F0" w14:textId="766787B1" w:rsidR="00951294" w:rsidRPr="00D07599" w:rsidRDefault="00951294" w:rsidP="00C65BE1">
            <w:pPr>
              <w:jc w:val="center"/>
              <w:rPr>
                <w:rFonts w:ascii="Wingdings" w:eastAsia="Wingdings" w:hAnsi="Wingdings" w:cs="Wingdings"/>
              </w:rPr>
            </w:pPr>
            <w:r w:rsidRPr="00D07599">
              <w:rPr>
                <w:rFonts w:ascii="Wingdings" w:eastAsia="Wingdings" w:hAnsi="Wingdings" w:cs="Wingdings"/>
              </w:rPr>
              <w:t></w:t>
            </w:r>
          </w:p>
        </w:tc>
        <w:tc>
          <w:tcPr>
            <w:tcW w:w="1241" w:type="dxa"/>
            <w:tcBorders>
              <w:top w:val="nil"/>
              <w:left w:val="single" w:sz="4" w:space="0" w:color="auto"/>
              <w:bottom w:val="nil"/>
            </w:tcBorders>
          </w:tcPr>
          <w:p w14:paraId="2D91A37F" w14:textId="77777777" w:rsidR="00951294" w:rsidRPr="00D07599" w:rsidRDefault="00951294" w:rsidP="00C65BE1">
            <w:pPr>
              <w:pStyle w:val="BfNBody"/>
              <w:spacing w:afterLines="0" w:after="0"/>
            </w:pPr>
          </w:p>
        </w:tc>
      </w:tr>
      <w:tr w:rsidR="00C65BE1" w:rsidRPr="00D07599" w14:paraId="514BABF2" w14:textId="77777777" w:rsidTr="00951294">
        <w:tc>
          <w:tcPr>
            <w:tcW w:w="7792" w:type="dxa"/>
            <w:tcBorders>
              <w:top w:val="nil"/>
              <w:bottom w:val="single" w:sz="4" w:space="0" w:color="auto"/>
              <w:right w:val="single" w:sz="4" w:space="0" w:color="auto"/>
            </w:tcBorders>
          </w:tcPr>
          <w:p w14:paraId="3A063D74" w14:textId="00BDBEDC" w:rsidR="00C65BE1" w:rsidRPr="00D07599" w:rsidRDefault="00951294" w:rsidP="00D608B9">
            <w:pPr>
              <w:pStyle w:val="BfNBody"/>
            </w:pPr>
            <w:r w:rsidRPr="00951294">
              <w:t>Ability to travel freque</w:t>
            </w:r>
            <w:r w:rsidR="00D608B9">
              <w:t xml:space="preserve">ntly within the local area and perhaps </w:t>
            </w:r>
            <w:r w:rsidRPr="00951294">
              <w:t>further afield to attend seminars, conferences and training</w:t>
            </w:r>
          </w:p>
        </w:tc>
        <w:tc>
          <w:tcPr>
            <w:tcW w:w="1275" w:type="dxa"/>
            <w:tcBorders>
              <w:top w:val="nil"/>
              <w:left w:val="single" w:sz="4" w:space="0" w:color="auto"/>
              <w:bottom w:val="single" w:sz="4" w:space="0" w:color="auto"/>
              <w:right w:val="single" w:sz="4" w:space="0" w:color="auto"/>
            </w:tcBorders>
          </w:tcPr>
          <w:p w14:paraId="1C706030" w14:textId="05DA0862" w:rsidR="00C65BE1" w:rsidRPr="00D07599" w:rsidRDefault="00364420" w:rsidP="00C65BE1">
            <w:pPr>
              <w:jc w:val="center"/>
              <w:rPr>
                <w:rFonts w:ascii="Museo Sans 500" w:hAnsi="Museo Sans 500"/>
              </w:rPr>
            </w:pPr>
            <w:r w:rsidRPr="00D07599">
              <w:rPr>
                <w:rFonts w:ascii="Wingdings" w:eastAsia="Wingdings" w:hAnsi="Wingdings" w:cs="Wingdings"/>
              </w:rPr>
              <w:t></w:t>
            </w:r>
          </w:p>
        </w:tc>
        <w:tc>
          <w:tcPr>
            <w:tcW w:w="1241" w:type="dxa"/>
            <w:tcBorders>
              <w:top w:val="nil"/>
              <w:left w:val="single" w:sz="4" w:space="0" w:color="auto"/>
              <w:bottom w:val="single" w:sz="4" w:space="0" w:color="auto"/>
            </w:tcBorders>
          </w:tcPr>
          <w:p w14:paraId="1E26CB22" w14:textId="2C411C0F" w:rsidR="00C65BE1" w:rsidRPr="00D07599" w:rsidRDefault="00C65BE1" w:rsidP="00951294">
            <w:pPr>
              <w:pStyle w:val="BfNBody"/>
              <w:spacing w:afterLines="0" w:after="0"/>
              <w:jc w:val="center"/>
            </w:pPr>
          </w:p>
        </w:tc>
      </w:tr>
    </w:tbl>
    <w:p w14:paraId="32AFFA91" w14:textId="77777777"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CC2D4" w14:textId="77777777" w:rsidR="00FB2DB6" w:rsidRDefault="00FB2DB6" w:rsidP="001F7362">
      <w:pPr>
        <w:spacing w:after="0" w:line="240" w:lineRule="auto"/>
      </w:pPr>
      <w:r>
        <w:separator/>
      </w:r>
    </w:p>
  </w:endnote>
  <w:endnote w:type="continuationSeparator" w:id="0">
    <w:p w14:paraId="5A4A53E0" w14:textId="77777777" w:rsidR="00FB2DB6" w:rsidRDefault="00FB2DB6"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2000806000000020004"/>
    <w:charset w:val="00"/>
    <w:family w:val="modern"/>
    <w:notTrueType/>
    <w:pitch w:val="variable"/>
    <w:sig w:usb0="A00000AF" w:usb1="5000205B" w:usb2="00000000" w:usb3="00000000" w:csb0="0000009B" w:csb1="00000000"/>
  </w:font>
  <w:font w:name="Museo Sans 500">
    <w:altName w:val="Arial"/>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A2A6" w14:textId="31E9AF90"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D07599">
      <w:rPr>
        <w:rFonts w:ascii="Museo Sans 500" w:hAnsi="Museo Sans 500" w:cs="Arial"/>
        <w:bCs/>
        <w:noProof/>
        <w:sz w:val="20"/>
        <w:szCs w:val="20"/>
      </w:rPr>
      <w:t>4</w:t>
    </w:r>
    <w:r w:rsidRPr="00015705">
      <w:rPr>
        <w:rFonts w:ascii="Museo Sans 500" w:hAnsi="Museo Sans 500" w:cs="Arial"/>
        <w:sz w:val="20"/>
        <w:szCs w:val="20"/>
      </w:rPr>
      <w:t xml:space="preserve"> of </w:t>
    </w:r>
    <w:r w:rsidR="00D07599">
      <w:rPr>
        <w:rFonts w:ascii="Museo Sans 500" w:hAnsi="Museo Sans 500" w:cs="Arial"/>
        <w:bCs/>
        <w:noProof/>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4ACA61E6" w:rsidR="00E54911" w:rsidRPr="00804CBB" w:rsidRDefault="00015705" w:rsidP="00A714EF">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2D2BD0">
      <w:rPr>
        <w:rFonts w:ascii="Museo Sans 500" w:hAnsi="Museo Sans 500" w:cs="Arial"/>
        <w:bCs/>
        <w:noProof/>
        <w:sz w:val="20"/>
        <w:szCs w:val="20"/>
      </w:rPr>
      <w:t>1</w:t>
    </w:r>
    <w:r w:rsidRPr="00015705">
      <w:rPr>
        <w:rFonts w:ascii="Museo Sans 500" w:hAnsi="Museo Sans 500" w:cs="Arial"/>
        <w:noProof/>
        <w:sz w:val="20"/>
        <w:szCs w:val="20"/>
      </w:rPr>
      <w:t xml:space="preserve"> of </w:t>
    </w:r>
    <w:r w:rsidR="002D2BD0">
      <w:rPr>
        <w:rFonts w:ascii="Museo Sans 500" w:hAnsi="Museo Sans 500" w:cs="Arial"/>
        <w:bCs/>
        <w:noProof/>
        <w:sz w:val="20"/>
        <w:szCs w:val="20"/>
      </w:rPr>
      <w:t>1</w:t>
    </w:r>
    <w:r w:rsidR="00A714EF">
      <w:rPr>
        <w:rFonts w:ascii="Museo Sans 500" w:hAnsi="Museo Sans 500" w:cs="Arial"/>
        <w:noProof/>
        <w:sz w:val="20"/>
        <w:szCs w:val="20"/>
      </w:rPr>
      <w:tab/>
    </w:r>
    <w:r w:rsidR="00DF57D7">
      <w:rPr>
        <w:rFonts w:ascii="Museo Sans 500" w:hAnsi="Museo Sans 500" w:cs="Arial"/>
        <w:noProof/>
        <w:sz w:val="20"/>
        <w:szCs w:val="20"/>
      </w:rPr>
      <w:t>BfN_</w:t>
    </w:r>
    <w:r w:rsidR="00A714EF">
      <w:rPr>
        <w:rFonts w:ascii="Museo Sans 500" w:hAnsi="Museo Sans 500" w:cs="Arial"/>
        <w:noProof/>
        <w:sz w:val="20"/>
        <w:szCs w:val="20"/>
      </w:rPr>
      <w:t>JD_APS_Stoke_Jan23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F87B2" w14:textId="77777777" w:rsidR="00FB2DB6" w:rsidRDefault="00FB2DB6" w:rsidP="001F7362">
      <w:pPr>
        <w:spacing w:after="0" w:line="240" w:lineRule="auto"/>
      </w:pPr>
      <w:r>
        <w:separator/>
      </w:r>
    </w:p>
  </w:footnote>
  <w:footnote w:type="continuationSeparator" w:id="0">
    <w:p w14:paraId="0F290EA0" w14:textId="77777777" w:rsidR="00FB2DB6" w:rsidRDefault="00FB2DB6"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BE0"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1D3D84"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4"/>
    <w:multiLevelType w:val="singleLevel"/>
    <w:tmpl w:val="00000004"/>
    <w:name w:val="WW8Num9"/>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5"/>
    <w:multiLevelType w:val="singleLevel"/>
    <w:tmpl w:val="00000005"/>
    <w:name w:val="WW8Num12"/>
    <w:lvl w:ilvl="0">
      <w:start w:val="1"/>
      <w:numFmt w:val="bullet"/>
      <w:lvlText w:val=""/>
      <w:lvlJc w:val="left"/>
      <w:pPr>
        <w:tabs>
          <w:tab w:val="num" w:pos="0"/>
        </w:tabs>
        <w:ind w:left="1800" w:hanging="360"/>
      </w:pPr>
      <w:rPr>
        <w:rFonts w:ascii="Symbol" w:hAnsi="Symbol" w:cs="Symbol" w:hint="default"/>
      </w:rPr>
    </w:lvl>
  </w:abstractNum>
  <w:abstractNum w:abstractNumId="3" w15:restartNumberingAfterBreak="0">
    <w:nsid w:val="00000006"/>
    <w:multiLevelType w:val="singleLevel"/>
    <w:tmpl w:val="00000006"/>
    <w:name w:val="WW8Num2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7"/>
    <w:multiLevelType w:val="singleLevel"/>
    <w:tmpl w:val="00000007"/>
    <w:name w:val="WW8Num30"/>
    <w:lvl w:ilvl="0">
      <w:start w:val="1"/>
      <w:numFmt w:val="bullet"/>
      <w:lvlText w:val=""/>
      <w:lvlJc w:val="left"/>
      <w:pPr>
        <w:tabs>
          <w:tab w:val="num" w:pos="720"/>
        </w:tabs>
        <w:ind w:left="720" w:hanging="360"/>
      </w:pPr>
      <w:rPr>
        <w:rFonts w:ascii="Symbol" w:hAnsi="Symbol" w:cs="Symbol" w:hint="default"/>
      </w:rPr>
    </w:lvl>
  </w:abstractNum>
  <w:abstractNum w:abstractNumId="5" w15:restartNumberingAfterBreak="0">
    <w:nsid w:val="00000008"/>
    <w:multiLevelType w:val="singleLevel"/>
    <w:tmpl w:val="00000008"/>
    <w:name w:val="WW8Num33"/>
    <w:lvl w:ilvl="0">
      <w:start w:val="1"/>
      <w:numFmt w:val="bullet"/>
      <w:lvlText w:val=""/>
      <w:lvlJc w:val="left"/>
      <w:pPr>
        <w:tabs>
          <w:tab w:val="num" w:pos="0"/>
        </w:tabs>
        <w:ind w:left="1998" w:hanging="360"/>
      </w:pPr>
      <w:rPr>
        <w:rFonts w:ascii="Symbol" w:hAnsi="Symbol" w:cs="Symbol" w:hint="default"/>
      </w:rPr>
    </w:lvl>
  </w:abstractNum>
  <w:abstractNum w:abstractNumId="6"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2F"/>
    <w:rsid w:val="0000716C"/>
    <w:rsid w:val="00015705"/>
    <w:rsid w:val="00021AB3"/>
    <w:rsid w:val="00025877"/>
    <w:rsid w:val="00033372"/>
    <w:rsid w:val="00037E19"/>
    <w:rsid w:val="000418C9"/>
    <w:rsid w:val="00050710"/>
    <w:rsid w:val="000827FC"/>
    <w:rsid w:val="00096B3A"/>
    <w:rsid w:val="000A64E0"/>
    <w:rsid w:val="000D475B"/>
    <w:rsid w:val="000D47E1"/>
    <w:rsid w:val="000E02F0"/>
    <w:rsid w:val="000E439D"/>
    <w:rsid w:val="000F1D6D"/>
    <w:rsid w:val="000F58BE"/>
    <w:rsid w:val="00112D38"/>
    <w:rsid w:val="001137F0"/>
    <w:rsid w:val="0014207B"/>
    <w:rsid w:val="00144BC2"/>
    <w:rsid w:val="00145D86"/>
    <w:rsid w:val="0015641D"/>
    <w:rsid w:val="0018167A"/>
    <w:rsid w:val="001C1E73"/>
    <w:rsid w:val="001D1791"/>
    <w:rsid w:val="001D3D84"/>
    <w:rsid w:val="001D568E"/>
    <w:rsid w:val="001D63BB"/>
    <w:rsid w:val="001E2D83"/>
    <w:rsid w:val="001F7362"/>
    <w:rsid w:val="00203666"/>
    <w:rsid w:val="00221B2D"/>
    <w:rsid w:val="00227CE4"/>
    <w:rsid w:val="00235AE1"/>
    <w:rsid w:val="00240A9B"/>
    <w:rsid w:val="002451A7"/>
    <w:rsid w:val="00262190"/>
    <w:rsid w:val="0027222D"/>
    <w:rsid w:val="00272626"/>
    <w:rsid w:val="00282B6F"/>
    <w:rsid w:val="00291D7F"/>
    <w:rsid w:val="002A4F0A"/>
    <w:rsid w:val="002D0D6A"/>
    <w:rsid w:val="002D2BD0"/>
    <w:rsid w:val="002E5733"/>
    <w:rsid w:val="002F5A4C"/>
    <w:rsid w:val="00302F04"/>
    <w:rsid w:val="00305B59"/>
    <w:rsid w:val="003122B2"/>
    <w:rsid w:val="00317FF9"/>
    <w:rsid w:val="00325D8F"/>
    <w:rsid w:val="003344A6"/>
    <w:rsid w:val="00355306"/>
    <w:rsid w:val="00364420"/>
    <w:rsid w:val="00371914"/>
    <w:rsid w:val="00390356"/>
    <w:rsid w:val="00390971"/>
    <w:rsid w:val="0039344F"/>
    <w:rsid w:val="003A0533"/>
    <w:rsid w:val="003B2E1D"/>
    <w:rsid w:val="003D637D"/>
    <w:rsid w:val="003F773E"/>
    <w:rsid w:val="0040623A"/>
    <w:rsid w:val="00406951"/>
    <w:rsid w:val="00427CF3"/>
    <w:rsid w:val="004448DE"/>
    <w:rsid w:val="00461DC1"/>
    <w:rsid w:val="00491EF4"/>
    <w:rsid w:val="004A0856"/>
    <w:rsid w:val="004A5A83"/>
    <w:rsid w:val="004B360E"/>
    <w:rsid w:val="004E70CA"/>
    <w:rsid w:val="004E737B"/>
    <w:rsid w:val="004F5F17"/>
    <w:rsid w:val="004F6E3F"/>
    <w:rsid w:val="00510195"/>
    <w:rsid w:val="00517CBB"/>
    <w:rsid w:val="00524D95"/>
    <w:rsid w:val="00543D89"/>
    <w:rsid w:val="005562D2"/>
    <w:rsid w:val="005614DE"/>
    <w:rsid w:val="00561BA0"/>
    <w:rsid w:val="0058683B"/>
    <w:rsid w:val="00586881"/>
    <w:rsid w:val="00590F55"/>
    <w:rsid w:val="0059355C"/>
    <w:rsid w:val="005A4378"/>
    <w:rsid w:val="005A7C18"/>
    <w:rsid w:val="005C165B"/>
    <w:rsid w:val="005D07CA"/>
    <w:rsid w:val="005D2458"/>
    <w:rsid w:val="005F11F9"/>
    <w:rsid w:val="005F2300"/>
    <w:rsid w:val="005F2488"/>
    <w:rsid w:val="005F510F"/>
    <w:rsid w:val="00600CBC"/>
    <w:rsid w:val="006041CA"/>
    <w:rsid w:val="0062698A"/>
    <w:rsid w:val="0063586C"/>
    <w:rsid w:val="006533CB"/>
    <w:rsid w:val="006724AD"/>
    <w:rsid w:val="00673056"/>
    <w:rsid w:val="0068445F"/>
    <w:rsid w:val="006B1BCF"/>
    <w:rsid w:val="006C2EE0"/>
    <w:rsid w:val="006C498F"/>
    <w:rsid w:val="006D52E4"/>
    <w:rsid w:val="006E75C2"/>
    <w:rsid w:val="006F01C0"/>
    <w:rsid w:val="006F783B"/>
    <w:rsid w:val="006F7C0D"/>
    <w:rsid w:val="00700B8B"/>
    <w:rsid w:val="0070522D"/>
    <w:rsid w:val="00711216"/>
    <w:rsid w:val="00715A7A"/>
    <w:rsid w:val="0073014F"/>
    <w:rsid w:val="00730F2D"/>
    <w:rsid w:val="007405C9"/>
    <w:rsid w:val="007551B6"/>
    <w:rsid w:val="007570B1"/>
    <w:rsid w:val="00763E38"/>
    <w:rsid w:val="0079281F"/>
    <w:rsid w:val="007B61A2"/>
    <w:rsid w:val="007D4FE9"/>
    <w:rsid w:val="007F3BE9"/>
    <w:rsid w:val="00800711"/>
    <w:rsid w:val="0080136E"/>
    <w:rsid w:val="00804CBB"/>
    <w:rsid w:val="00845F8D"/>
    <w:rsid w:val="0086527E"/>
    <w:rsid w:val="00865EB1"/>
    <w:rsid w:val="00872216"/>
    <w:rsid w:val="008722CE"/>
    <w:rsid w:val="008747BA"/>
    <w:rsid w:val="008946E0"/>
    <w:rsid w:val="008B237C"/>
    <w:rsid w:val="008B387F"/>
    <w:rsid w:val="008C4544"/>
    <w:rsid w:val="008C7F9E"/>
    <w:rsid w:val="008D122F"/>
    <w:rsid w:val="008D2047"/>
    <w:rsid w:val="008D5FE3"/>
    <w:rsid w:val="008F144C"/>
    <w:rsid w:val="00900B1B"/>
    <w:rsid w:val="00907BDC"/>
    <w:rsid w:val="00911047"/>
    <w:rsid w:val="00913D3A"/>
    <w:rsid w:val="00921583"/>
    <w:rsid w:val="00933345"/>
    <w:rsid w:val="00942149"/>
    <w:rsid w:val="00947106"/>
    <w:rsid w:val="00947389"/>
    <w:rsid w:val="00951294"/>
    <w:rsid w:val="00970DBF"/>
    <w:rsid w:val="00975C6B"/>
    <w:rsid w:val="00982DC1"/>
    <w:rsid w:val="009868D6"/>
    <w:rsid w:val="00993071"/>
    <w:rsid w:val="009A006B"/>
    <w:rsid w:val="009C2356"/>
    <w:rsid w:val="009E3BBB"/>
    <w:rsid w:val="00A01BC6"/>
    <w:rsid w:val="00A33D4F"/>
    <w:rsid w:val="00A412B1"/>
    <w:rsid w:val="00A714EF"/>
    <w:rsid w:val="00A92F7F"/>
    <w:rsid w:val="00AB6032"/>
    <w:rsid w:val="00AB728C"/>
    <w:rsid w:val="00AC421B"/>
    <w:rsid w:val="00AD2F2B"/>
    <w:rsid w:val="00AD3265"/>
    <w:rsid w:val="00AD3905"/>
    <w:rsid w:val="00AD4AF6"/>
    <w:rsid w:val="00AF52A4"/>
    <w:rsid w:val="00B00BAC"/>
    <w:rsid w:val="00B10F88"/>
    <w:rsid w:val="00B120DA"/>
    <w:rsid w:val="00B20D4E"/>
    <w:rsid w:val="00B37AA6"/>
    <w:rsid w:val="00B43438"/>
    <w:rsid w:val="00B54022"/>
    <w:rsid w:val="00B625C2"/>
    <w:rsid w:val="00B648FA"/>
    <w:rsid w:val="00B90F7F"/>
    <w:rsid w:val="00B92226"/>
    <w:rsid w:val="00B960AD"/>
    <w:rsid w:val="00BA5CD9"/>
    <w:rsid w:val="00BC2BBD"/>
    <w:rsid w:val="00BD73C7"/>
    <w:rsid w:val="00BE339A"/>
    <w:rsid w:val="00C03263"/>
    <w:rsid w:val="00C12B63"/>
    <w:rsid w:val="00C166D2"/>
    <w:rsid w:val="00C22DAC"/>
    <w:rsid w:val="00C26691"/>
    <w:rsid w:val="00C3499F"/>
    <w:rsid w:val="00C65BE1"/>
    <w:rsid w:val="00C71EA5"/>
    <w:rsid w:val="00C97338"/>
    <w:rsid w:val="00CB6B92"/>
    <w:rsid w:val="00CD289A"/>
    <w:rsid w:val="00CD4562"/>
    <w:rsid w:val="00CD47C8"/>
    <w:rsid w:val="00CD5E5D"/>
    <w:rsid w:val="00CD68B4"/>
    <w:rsid w:val="00CE7E79"/>
    <w:rsid w:val="00D07599"/>
    <w:rsid w:val="00D10AFC"/>
    <w:rsid w:val="00D417B4"/>
    <w:rsid w:val="00D608B9"/>
    <w:rsid w:val="00D82F94"/>
    <w:rsid w:val="00DC644C"/>
    <w:rsid w:val="00DF32FD"/>
    <w:rsid w:val="00DF57D7"/>
    <w:rsid w:val="00E270F9"/>
    <w:rsid w:val="00E334F5"/>
    <w:rsid w:val="00E3629F"/>
    <w:rsid w:val="00E45E10"/>
    <w:rsid w:val="00E54911"/>
    <w:rsid w:val="00E9448F"/>
    <w:rsid w:val="00EA6BD1"/>
    <w:rsid w:val="00EB55EF"/>
    <w:rsid w:val="00EC6860"/>
    <w:rsid w:val="00ED3346"/>
    <w:rsid w:val="00ED6C25"/>
    <w:rsid w:val="00F24CC1"/>
    <w:rsid w:val="00F32C68"/>
    <w:rsid w:val="00F353FA"/>
    <w:rsid w:val="00F56D3D"/>
    <w:rsid w:val="00F57BE0"/>
    <w:rsid w:val="00FB2DB6"/>
    <w:rsid w:val="00FC6DBE"/>
    <w:rsid w:val="00FD552E"/>
    <w:rsid w:val="00FF6C5E"/>
    <w:rsid w:val="7927B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paragraph" w:styleId="BalloonText">
    <w:name w:val="Balloon Text"/>
    <w:basedOn w:val="Normal"/>
    <w:link w:val="BalloonTextChar"/>
    <w:uiPriority w:val="99"/>
    <w:semiHidden/>
    <w:unhideWhenUsed/>
    <w:rsid w:val="001C1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E73"/>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51A7"/>
    <w:rPr>
      <w:b/>
      <w:bCs/>
    </w:rPr>
  </w:style>
  <w:style w:type="character" w:customStyle="1" w:styleId="CommentSubjectChar">
    <w:name w:val="Comment Subject Char"/>
    <w:basedOn w:val="CommentTextChar"/>
    <w:link w:val="CommentSubject"/>
    <w:uiPriority w:val="99"/>
    <w:semiHidden/>
    <w:rsid w:val="00245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4A037E5AAEA146BE2F3BD2A1C47F4B" ma:contentTypeVersion="12" ma:contentTypeDescription="Create a new document." ma:contentTypeScope="" ma:versionID="2a7701e8c735f1e8d4c0f29d30536bbe">
  <xsd:schema xmlns:xsd="http://www.w3.org/2001/XMLSchema" xmlns:xs="http://www.w3.org/2001/XMLSchema" xmlns:p="http://schemas.microsoft.com/office/2006/metadata/properties" xmlns:ns3="164a57ff-a2f0-432b-a1cb-a0e0fe4c1b2e" xmlns:ns4="d99b66c5-0ffe-4af3-8aa3-a6c01107dfe4" targetNamespace="http://schemas.microsoft.com/office/2006/metadata/properties" ma:root="true" ma:fieldsID="edce38c5c1faea0b85ee751348e0723b" ns3:_="" ns4:_="">
    <xsd:import namespace="164a57ff-a2f0-432b-a1cb-a0e0fe4c1b2e"/>
    <xsd:import namespace="d99b66c5-0ffe-4af3-8aa3-a6c01107df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a57ff-a2f0-432b-a1cb-a0e0fe4c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b66c5-0ffe-4af3-8aa3-a6c01107dfe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99b66c5-0ffe-4af3-8aa3-a6c01107dfe4">
      <UserInfo>
        <DisplayName>Kirstin Worsley</DisplayName>
        <AccountId>1052</AccountId>
        <AccountType/>
      </UserInfo>
      <UserInfo>
        <DisplayName>Julie Muir</DisplayName>
        <AccountId>219</AccountId>
        <AccountType/>
      </UserInfo>
      <UserInfo>
        <DisplayName>Recruitment</DisplayName>
        <AccountId>394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649BCE-DA4E-49DD-829D-C6DCD6465407}">
  <ds:schemaRefs>
    <ds:schemaRef ds:uri="http://schemas.openxmlformats.org/officeDocument/2006/bibliography"/>
  </ds:schemaRefs>
</ds:datastoreItem>
</file>

<file path=customXml/itemProps2.xml><?xml version="1.0" encoding="utf-8"?>
<ds:datastoreItem xmlns:ds="http://schemas.openxmlformats.org/officeDocument/2006/customXml" ds:itemID="{2E1F6CF9-9F15-4222-A058-DCFA92FE5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a57ff-a2f0-432b-a1cb-a0e0fe4c1b2e"/>
    <ds:schemaRef ds:uri="d99b66c5-0ffe-4af3-8aa3-a6c01107d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926EBA-925F-45E9-88D7-B3D033F149A8}">
  <ds:schemaRefs>
    <ds:schemaRef ds:uri="164a57ff-a2f0-432b-a1cb-a0e0fe4c1b2e"/>
    <ds:schemaRef ds:uri="http://schemas.microsoft.com/office/2006/documentManagement/types"/>
    <ds:schemaRef ds:uri="d99b66c5-0ffe-4af3-8aa3-a6c01107dfe4"/>
    <ds:schemaRef ds:uri="http://schemas.microsoft.com/office/2006/metadata/properties"/>
    <ds:schemaRef ds:uri="http://www.w3.org/XML/1998/namespace"/>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A664545F-7DEE-4FAB-B3EE-794BE1DF02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Kayleigh Lindsay</cp:lastModifiedBy>
  <cp:revision>7</cp:revision>
  <dcterms:created xsi:type="dcterms:W3CDTF">2023-05-02T12:55:00Z</dcterms:created>
  <dcterms:modified xsi:type="dcterms:W3CDTF">2023-05-02T12:57:00Z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0x0101006D4A037E5AAEA146BE2F3BD2A1C47F4B</vt:lpwstr>
  </property>
</Properties>
</file>