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AA2E15" w14:textId="77777777" w:rsidR="0000644B" w:rsidRDefault="0000644B" w:rsidP="00C166D2">
      <w:pPr>
        <w:pStyle w:val="Title"/>
      </w:pPr>
      <w:bookmarkStart w:id="0" w:name="_GoBack"/>
      <w:bookmarkEnd w:id="0"/>
    </w:p>
    <w:p w14:paraId="5CC46FF3" w14:textId="77777777" w:rsidR="00A112F9" w:rsidRDefault="00A112F9" w:rsidP="00C166D2">
      <w:pPr>
        <w:pStyle w:val="Title"/>
      </w:pPr>
    </w:p>
    <w:p w14:paraId="340ABCE5" w14:textId="105D0CE5" w:rsidR="007551B6" w:rsidRDefault="008D122F" w:rsidP="00C166D2">
      <w:pPr>
        <w:pStyle w:val="Title"/>
      </w:pPr>
      <w:r>
        <w:t xml:space="preserve">Job Description: </w:t>
      </w:r>
      <w:r w:rsidR="00700B8B">
        <w:t xml:space="preserve"> </w:t>
      </w:r>
      <w:r w:rsidR="003B1B26">
        <w:t>Chief Executive Officer</w:t>
      </w:r>
    </w:p>
    <w:p w14:paraId="1AFD5A56" w14:textId="5EA77840" w:rsidR="00561BA0" w:rsidRPr="0016509E" w:rsidRDefault="001D63BB" w:rsidP="008D122F">
      <w:pPr>
        <w:pStyle w:val="Heading1"/>
        <w:rPr>
          <w:sz w:val="32"/>
          <w:szCs w:val="32"/>
          <w:u w:val="single"/>
        </w:rPr>
      </w:pPr>
      <w:r w:rsidRPr="0016509E">
        <w:rPr>
          <w:sz w:val="32"/>
          <w:szCs w:val="32"/>
          <w:u w:val="single"/>
        </w:rPr>
        <w:t>Background of post</w:t>
      </w:r>
    </w:p>
    <w:p w14:paraId="7C583444" w14:textId="451D7851" w:rsidR="003B1B26" w:rsidRDefault="003B1B26" w:rsidP="003B1B26">
      <w:pPr>
        <w:rPr>
          <w:rFonts w:ascii="Arial" w:hAnsi="Arial" w:cs="Arial"/>
          <w:shd w:val="clear" w:color="auto" w:fill="FFFFFF"/>
        </w:rPr>
      </w:pPr>
      <w:r w:rsidRPr="003B1B26">
        <w:rPr>
          <w:rFonts w:ascii="Arial" w:hAnsi="Arial" w:cs="Arial"/>
        </w:rPr>
        <w:t>F</w:t>
      </w:r>
      <w:r w:rsidRPr="003B1B26">
        <w:rPr>
          <w:rStyle w:val="Emphasis"/>
          <w:rFonts w:ascii="Arial" w:hAnsi="Arial" w:cs="Arial"/>
          <w:i w:val="0"/>
        </w:rPr>
        <w:t>ounded in Scotland in 1997, the Breastfeeding Network (BfN) aims to be an</w:t>
      </w:r>
      <w:r w:rsidRPr="003B1B26">
        <w:rPr>
          <w:rFonts w:ascii="Arial" w:hAnsi="Arial" w:cs="Arial"/>
          <w:i/>
          <w:shd w:val="clear" w:color="auto" w:fill="FFFFFF"/>
        </w:rPr>
        <w:t xml:space="preserve"> independent</w:t>
      </w:r>
      <w:r w:rsidRPr="00245E6C">
        <w:rPr>
          <w:rFonts w:ascii="Arial" w:hAnsi="Arial" w:cs="Arial"/>
          <w:shd w:val="clear" w:color="auto" w:fill="FFFFFF"/>
        </w:rPr>
        <w:t xml:space="preserve"> source of support and information for </w:t>
      </w:r>
      <w:r>
        <w:rPr>
          <w:rFonts w:ascii="Arial" w:hAnsi="Arial" w:cs="Arial"/>
          <w:shd w:val="clear" w:color="auto" w:fill="FFFFFF"/>
        </w:rPr>
        <w:t xml:space="preserve">all </w:t>
      </w:r>
      <w:r w:rsidRPr="00245E6C">
        <w:rPr>
          <w:rFonts w:ascii="Arial" w:hAnsi="Arial" w:cs="Arial"/>
          <w:shd w:val="clear" w:color="auto" w:fill="FFFFFF"/>
        </w:rPr>
        <w:t>breastfeeding women</w:t>
      </w:r>
      <w:r>
        <w:rPr>
          <w:rFonts w:ascii="Arial" w:hAnsi="Arial" w:cs="Arial"/>
          <w:shd w:val="clear" w:color="auto" w:fill="FFFFFF"/>
        </w:rPr>
        <w:t>, parents</w:t>
      </w:r>
      <w:r w:rsidRPr="00245E6C">
        <w:rPr>
          <w:rFonts w:ascii="Arial" w:hAnsi="Arial" w:cs="Arial"/>
          <w:shd w:val="clear" w:color="auto" w:fill="FFFFFF"/>
        </w:rPr>
        <w:t xml:space="preserve"> and others</w:t>
      </w:r>
      <w:r>
        <w:rPr>
          <w:rFonts w:ascii="Arial" w:hAnsi="Arial" w:cs="Arial"/>
          <w:shd w:val="clear" w:color="auto" w:fill="FFFFFF"/>
        </w:rPr>
        <w:t xml:space="preserve"> in the UK</w:t>
      </w:r>
      <w:r w:rsidRPr="00245E6C">
        <w:rPr>
          <w:rFonts w:ascii="Arial" w:hAnsi="Arial" w:cs="Arial"/>
          <w:shd w:val="clear" w:color="auto" w:fill="FFFFFF"/>
        </w:rPr>
        <w:t xml:space="preserve">. </w:t>
      </w:r>
    </w:p>
    <w:p w14:paraId="6C80FB22" w14:textId="77777777" w:rsidR="003B1B26" w:rsidRDefault="003B1B26" w:rsidP="003B1B26">
      <w:pPr>
        <w:rPr>
          <w:rFonts w:ascii="Arial" w:hAnsi="Arial" w:cs="Arial"/>
        </w:rPr>
      </w:pPr>
      <w:r w:rsidRPr="00737A67">
        <w:rPr>
          <w:rFonts w:ascii="Arial" w:hAnsi="Arial" w:cs="Arial"/>
        </w:rPr>
        <w:t xml:space="preserve">Our vision is a society where </w:t>
      </w:r>
      <w:r>
        <w:rPr>
          <w:rFonts w:ascii="Arial" w:hAnsi="Arial" w:cs="Arial"/>
        </w:rPr>
        <w:t>all mothers</w:t>
      </w:r>
      <w:r w:rsidRPr="00737A67">
        <w:rPr>
          <w:rFonts w:ascii="Arial" w:hAnsi="Arial" w:cs="Arial"/>
        </w:rPr>
        <w:t xml:space="preserve">, parents and families are able to make informed decisions about breastfeeding, to access help when </w:t>
      </w:r>
      <w:r>
        <w:rPr>
          <w:rFonts w:ascii="Arial" w:hAnsi="Arial" w:cs="Arial"/>
        </w:rPr>
        <w:t xml:space="preserve">and how </w:t>
      </w:r>
      <w:r w:rsidRPr="00737A67">
        <w:rPr>
          <w:rFonts w:ascii="Arial" w:hAnsi="Arial" w:cs="Arial"/>
        </w:rPr>
        <w:t>they need it and to become confident in their choices</w:t>
      </w:r>
      <w:r>
        <w:rPr>
          <w:rFonts w:ascii="Arial" w:hAnsi="Arial" w:cs="Arial"/>
        </w:rPr>
        <w:t xml:space="preserve">. Crucially, this also means </w:t>
      </w:r>
      <w:r w:rsidRPr="00245E6C">
        <w:rPr>
          <w:rFonts w:ascii="Arial" w:hAnsi="Arial" w:cs="Arial"/>
        </w:rPr>
        <w:t>all help and support offered to parents by BfN volunteers and employees is offered free from commercial interests and free of charge.</w:t>
      </w:r>
      <w:r w:rsidRPr="00737A67">
        <w:t xml:space="preserve"> </w:t>
      </w:r>
    </w:p>
    <w:p w14:paraId="4DF31A43" w14:textId="0825D74A" w:rsidR="003B1B26" w:rsidRDefault="003B1B26" w:rsidP="003B1B26">
      <w:pPr>
        <w:rPr>
          <w:rFonts w:ascii="Arial" w:hAnsi="Arial" w:cs="Arial"/>
        </w:rPr>
      </w:pPr>
      <w:r>
        <w:rPr>
          <w:rFonts w:ascii="Arial" w:hAnsi="Arial" w:cs="Arial"/>
        </w:rPr>
        <w:t xml:space="preserve">Following a decade of effective leadership, advocacy and professionalisation within the charity leading to a Good Governance Award in 2021, the charity now employs over 140 part-time staff and involves </w:t>
      </w:r>
      <w:r w:rsidRPr="004954EA">
        <w:rPr>
          <w:rFonts w:ascii="Arial" w:hAnsi="Arial" w:cs="Arial"/>
        </w:rPr>
        <w:t>around 70</w:t>
      </w:r>
      <w:r>
        <w:rPr>
          <w:rFonts w:ascii="Arial" w:hAnsi="Arial" w:cs="Arial"/>
        </w:rPr>
        <w:t>0</w:t>
      </w:r>
      <w:r w:rsidRPr="004954EA">
        <w:rPr>
          <w:rFonts w:ascii="Arial" w:hAnsi="Arial" w:cs="Arial"/>
        </w:rPr>
        <w:t xml:space="preserve"> volunteer</w:t>
      </w:r>
      <w:r>
        <w:rPr>
          <w:rFonts w:ascii="Arial" w:hAnsi="Arial" w:cs="Arial"/>
        </w:rPr>
        <w:t xml:space="preserve"> members.</w:t>
      </w:r>
    </w:p>
    <w:p w14:paraId="6F3672E3" w14:textId="77777777" w:rsidR="003B1B26" w:rsidRDefault="003B1B26" w:rsidP="003B1B26">
      <w:pPr>
        <w:rPr>
          <w:rFonts w:ascii="Arial" w:hAnsi="Arial" w:cs="Arial"/>
        </w:rPr>
      </w:pPr>
      <w:r>
        <w:rPr>
          <w:rFonts w:ascii="Arial" w:hAnsi="Arial" w:cs="Arial"/>
        </w:rPr>
        <w:t>BfN supports more mothers, parents and families than ever through an expanded portfolio of well-evaluated peer support commissions including accredited training across England and Scotland and a strengthened national helpline offering online support. The charity also runs a unique service providing online support to mothers and parents on the safety of medication and medical treatments and breastfeeding – the Drugs in Breastmilk Service.</w:t>
      </w:r>
    </w:p>
    <w:p w14:paraId="02F11619" w14:textId="77777777" w:rsidR="003B1B26" w:rsidRDefault="003B1B26" w:rsidP="003B1B26">
      <w:pPr>
        <w:rPr>
          <w:rFonts w:ascii="Arial" w:hAnsi="Arial" w:cs="Arial"/>
        </w:rPr>
      </w:pPr>
      <w:r>
        <w:rPr>
          <w:rFonts w:ascii="Arial" w:hAnsi="Arial" w:cs="Arial"/>
        </w:rPr>
        <w:t xml:space="preserve">With an annual turnover </w:t>
      </w:r>
      <w:r w:rsidRPr="004954EA">
        <w:rPr>
          <w:rFonts w:ascii="Arial" w:hAnsi="Arial" w:cs="Arial"/>
        </w:rPr>
        <w:t>of £1.2 million</w:t>
      </w:r>
      <w:r>
        <w:rPr>
          <w:rFonts w:ascii="Arial" w:hAnsi="Arial" w:cs="Arial"/>
        </w:rPr>
        <w:t xml:space="preserve">, numerous expanded partnerships across Government agencies, academics and the voluntary sector as well as a remit for supporting families online, the Board of Trustees are keen to see this growth sustained, supported and developed with this continuing appointment. </w:t>
      </w:r>
    </w:p>
    <w:p w14:paraId="166D9CB0" w14:textId="620FD0A4" w:rsidR="003B1B26" w:rsidRDefault="003B1B26" w:rsidP="003B1B26">
      <w:pPr>
        <w:rPr>
          <w:rFonts w:ascii="Arial" w:hAnsi="Arial" w:cs="Arial"/>
        </w:rPr>
      </w:pPr>
      <w:r>
        <w:rPr>
          <w:rFonts w:ascii="Arial" w:hAnsi="Arial" w:cs="Arial"/>
        </w:rPr>
        <w:t>The Chief Executive role is supported by a Personal Assistant and is expected to regularly visit the charity’s administration office in Paisley, Scotland. The role also works closely with a Financial Consultant.</w:t>
      </w:r>
    </w:p>
    <w:p w14:paraId="77C3DF0B" w14:textId="77777777" w:rsidR="0000644B" w:rsidRDefault="0000644B" w:rsidP="001D63BB">
      <w:pPr>
        <w:pStyle w:val="Heading1"/>
        <w:rPr>
          <w:u w:val="single"/>
        </w:rPr>
      </w:pPr>
    </w:p>
    <w:p w14:paraId="114BF1DB" w14:textId="2E687100" w:rsidR="003B1B26" w:rsidRDefault="003B1B26" w:rsidP="001D63BB">
      <w:pPr>
        <w:pStyle w:val="Heading1"/>
        <w:rPr>
          <w:u w:val="single"/>
        </w:rPr>
      </w:pPr>
      <w:r>
        <w:rPr>
          <w:u w:val="single"/>
        </w:rPr>
        <w:t>Purpose of the job</w:t>
      </w:r>
    </w:p>
    <w:p w14:paraId="1B869CC0" w14:textId="67BEE3DE" w:rsidR="003B1B26" w:rsidRDefault="003B1B26" w:rsidP="003B1B26">
      <w:pPr>
        <w:rPr>
          <w:rFonts w:ascii="Arial" w:hAnsi="Arial" w:cs="Arial"/>
          <w:iCs/>
          <w:lang w:val="en-US"/>
        </w:rPr>
      </w:pPr>
      <w:r>
        <w:rPr>
          <w:rFonts w:ascii="Arial" w:hAnsi="Arial" w:cs="Arial"/>
          <w:iCs/>
          <w:lang w:val="en-US"/>
        </w:rPr>
        <w:t>The role of the CEO is to lead the organisation to deliver its charitable objects which are to:</w:t>
      </w:r>
    </w:p>
    <w:p w14:paraId="02AB573D" w14:textId="77777777" w:rsidR="003B1B26" w:rsidRPr="009D68B8" w:rsidRDefault="003B1B26" w:rsidP="003B1B26">
      <w:pPr>
        <w:pStyle w:val="ListParagraph"/>
        <w:numPr>
          <w:ilvl w:val="0"/>
          <w:numId w:val="5"/>
        </w:numPr>
        <w:spacing w:after="0" w:line="240" w:lineRule="auto"/>
        <w:contextualSpacing w:val="0"/>
        <w:rPr>
          <w:rFonts w:ascii="Arial" w:hAnsi="Arial" w:cs="Arial"/>
          <w:iCs/>
          <w:lang w:val="en-US"/>
        </w:rPr>
      </w:pPr>
      <w:r w:rsidRPr="009D68B8">
        <w:rPr>
          <w:rFonts w:ascii="Arial" w:hAnsi="Arial" w:cs="Arial"/>
          <w:iCs/>
          <w:lang w:val="en-US"/>
        </w:rPr>
        <w:t>To inform, educate and support families in feeding and nurturing babies and young children;</w:t>
      </w:r>
    </w:p>
    <w:p w14:paraId="023E6E5E" w14:textId="77777777" w:rsidR="003B1B26" w:rsidRPr="009D68B8" w:rsidRDefault="003B1B26" w:rsidP="003B1B26">
      <w:pPr>
        <w:pStyle w:val="ListParagraph"/>
        <w:numPr>
          <w:ilvl w:val="0"/>
          <w:numId w:val="5"/>
        </w:numPr>
        <w:spacing w:after="0" w:line="240" w:lineRule="auto"/>
        <w:contextualSpacing w:val="0"/>
        <w:rPr>
          <w:rFonts w:ascii="Arial" w:hAnsi="Arial" w:cs="Arial"/>
          <w:iCs/>
          <w:lang w:val="en-US"/>
        </w:rPr>
      </w:pPr>
      <w:r w:rsidRPr="009D68B8">
        <w:rPr>
          <w:rFonts w:ascii="Arial" w:hAnsi="Arial" w:cs="Arial"/>
          <w:iCs/>
          <w:lang w:val="en-US"/>
        </w:rPr>
        <w:t>To enable communities to support breastfeeding through sharing information, training and volunteering;</w:t>
      </w:r>
    </w:p>
    <w:p w14:paraId="301CD043" w14:textId="77777777" w:rsidR="003B1B26" w:rsidRPr="009D68B8" w:rsidRDefault="003B1B26" w:rsidP="003B1B26">
      <w:pPr>
        <w:pStyle w:val="ListParagraph"/>
        <w:numPr>
          <w:ilvl w:val="0"/>
          <w:numId w:val="5"/>
        </w:numPr>
        <w:spacing w:after="0" w:line="240" w:lineRule="auto"/>
        <w:contextualSpacing w:val="0"/>
        <w:rPr>
          <w:rFonts w:ascii="Arial" w:hAnsi="Arial" w:cs="Arial"/>
          <w:iCs/>
          <w:lang w:val="en-US"/>
        </w:rPr>
      </w:pPr>
      <w:r w:rsidRPr="009D68B8">
        <w:rPr>
          <w:rFonts w:ascii="Arial" w:hAnsi="Arial" w:cs="Arial"/>
          <w:iCs/>
          <w:lang w:val="en-US"/>
        </w:rPr>
        <w:t>To contribute to evidence based policymaking for government, healthcare providers and educators;</w:t>
      </w:r>
    </w:p>
    <w:p w14:paraId="5C6E6915" w14:textId="77777777" w:rsidR="003B1B26" w:rsidRPr="009D68B8" w:rsidRDefault="003B1B26" w:rsidP="003B1B26">
      <w:pPr>
        <w:pStyle w:val="ListParagraph"/>
        <w:numPr>
          <w:ilvl w:val="0"/>
          <w:numId w:val="5"/>
        </w:numPr>
        <w:spacing w:after="0" w:line="240" w:lineRule="auto"/>
        <w:contextualSpacing w:val="0"/>
        <w:rPr>
          <w:rFonts w:ascii="Arial" w:hAnsi="Arial" w:cs="Arial"/>
          <w:iCs/>
          <w:lang w:val="en-US"/>
        </w:rPr>
      </w:pPr>
      <w:r w:rsidRPr="009D68B8">
        <w:rPr>
          <w:rFonts w:ascii="Arial" w:hAnsi="Arial" w:cs="Arial"/>
          <w:iCs/>
          <w:lang w:val="en-US"/>
        </w:rPr>
        <w:t>To promote the mental and physical wellbeing of mothers and babies through supporting breastfeeding.</w:t>
      </w:r>
    </w:p>
    <w:p w14:paraId="1BE00F28" w14:textId="77777777" w:rsidR="003B1B26" w:rsidRPr="003B1B26" w:rsidRDefault="003B1B26" w:rsidP="003B1B26">
      <w:pPr>
        <w:pStyle w:val="BfNBody"/>
      </w:pPr>
    </w:p>
    <w:p w14:paraId="4050581B" w14:textId="77777777" w:rsidR="003B1B26" w:rsidRDefault="003B1B26" w:rsidP="001D63BB">
      <w:pPr>
        <w:pStyle w:val="Heading1"/>
        <w:rPr>
          <w:u w:val="single"/>
        </w:rPr>
      </w:pPr>
      <w:r>
        <w:rPr>
          <w:u w:val="single"/>
        </w:rPr>
        <w:lastRenderedPageBreak/>
        <w:t>Accountability</w:t>
      </w:r>
    </w:p>
    <w:p w14:paraId="41AA2E79" w14:textId="521D8C37" w:rsidR="003B1B26" w:rsidRDefault="003B1B26" w:rsidP="003B1B26">
      <w:pPr>
        <w:rPr>
          <w:rFonts w:ascii="Arial" w:hAnsi="Arial" w:cs="Arial"/>
          <w:iCs/>
          <w:lang w:val="en-US"/>
        </w:rPr>
      </w:pPr>
      <w:r w:rsidRPr="00245E6C">
        <w:rPr>
          <w:rFonts w:ascii="Arial" w:hAnsi="Arial" w:cs="Arial"/>
          <w:iCs/>
          <w:lang w:val="en-US"/>
        </w:rPr>
        <w:t>The Chief Executive</w:t>
      </w:r>
      <w:r>
        <w:rPr>
          <w:rFonts w:ascii="Arial" w:hAnsi="Arial" w:cs="Arial"/>
          <w:iCs/>
          <w:lang w:val="en-US"/>
        </w:rPr>
        <w:t xml:space="preserve"> reports to the Chair and Vice-Chair on a regular basis and</w:t>
      </w:r>
      <w:r w:rsidRPr="00245E6C">
        <w:rPr>
          <w:rFonts w:ascii="Arial" w:hAnsi="Arial" w:cs="Arial"/>
          <w:iCs/>
          <w:lang w:val="en-US"/>
        </w:rPr>
        <w:t xml:space="preserve"> is accountable to the Board of Trustees for all aspects of the leadership and management of BfN. </w:t>
      </w:r>
      <w:r>
        <w:rPr>
          <w:rFonts w:ascii="Arial" w:hAnsi="Arial" w:cs="Arial"/>
          <w:iCs/>
          <w:lang w:val="en-US"/>
        </w:rPr>
        <w:t>The role is also a staff member on the Finance, Audit and Risk Committee (FAR).</w:t>
      </w:r>
    </w:p>
    <w:p w14:paraId="15031C9C" w14:textId="77777777" w:rsidR="003B1B26" w:rsidRPr="008F1DB3" w:rsidRDefault="003B1B26" w:rsidP="003B1B26">
      <w:pPr>
        <w:widowControl w:val="0"/>
        <w:autoSpaceDE w:val="0"/>
        <w:autoSpaceDN w:val="0"/>
        <w:adjustRightInd w:val="0"/>
        <w:rPr>
          <w:rStyle w:val="Emphasis"/>
          <w:rFonts w:ascii="Arial" w:hAnsi="Arial" w:cs="Arial"/>
          <w:b/>
          <w:i w:val="0"/>
        </w:rPr>
      </w:pPr>
      <w:r w:rsidRPr="00245E6C">
        <w:rPr>
          <w:rFonts w:ascii="Arial" w:hAnsi="Arial" w:cs="Arial"/>
          <w:iCs/>
        </w:rPr>
        <w:t xml:space="preserve">The Chief Executive will </w:t>
      </w:r>
      <w:r w:rsidRPr="00245E6C">
        <w:rPr>
          <w:rFonts w:ascii="Helvetica" w:hAnsi="Helvetica" w:cs="Helvetica"/>
          <w:lang w:val="en-US"/>
        </w:rPr>
        <w:t>work in accordance with BfN’s constitution,</w:t>
      </w:r>
      <w:r w:rsidRPr="008F1DB3">
        <w:rPr>
          <w:rFonts w:ascii="Helvetica" w:hAnsi="Helvetica" w:cs="Helvetica"/>
          <w:lang w:val="en-US"/>
        </w:rPr>
        <w:t xml:space="preserve"> ethos, and code of</w:t>
      </w:r>
      <w:r>
        <w:rPr>
          <w:rFonts w:ascii="Helvetica" w:hAnsi="Helvetica" w:cs="Helvetica"/>
          <w:lang w:val="en-US"/>
        </w:rPr>
        <w:t xml:space="preserve"> </w:t>
      </w:r>
      <w:r w:rsidRPr="00245E6C">
        <w:rPr>
          <w:rFonts w:ascii="Helvetica" w:hAnsi="Helvetica" w:cs="Helvetica"/>
          <w:lang w:val="en-US"/>
        </w:rPr>
        <w:t xml:space="preserve">conduct </w:t>
      </w:r>
      <w:r>
        <w:rPr>
          <w:rFonts w:ascii="Helvetica" w:hAnsi="Helvetica" w:cs="Helvetica"/>
          <w:lang w:val="en-US"/>
        </w:rPr>
        <w:t>in</w:t>
      </w:r>
      <w:r w:rsidRPr="008F1DB3">
        <w:rPr>
          <w:rFonts w:ascii="Arial" w:hAnsi="Arial" w:cs="Arial"/>
          <w:iCs/>
        </w:rPr>
        <w:t xml:space="preserve"> lead</w:t>
      </w:r>
      <w:r>
        <w:rPr>
          <w:rFonts w:ascii="Arial" w:hAnsi="Arial" w:cs="Arial"/>
          <w:iCs/>
        </w:rPr>
        <w:t>ing</w:t>
      </w:r>
      <w:r w:rsidRPr="008F1DB3">
        <w:rPr>
          <w:rFonts w:ascii="Arial" w:hAnsi="Arial" w:cs="Arial"/>
          <w:iCs/>
        </w:rPr>
        <w:t xml:space="preserve"> BfN</w:t>
      </w:r>
      <w:r w:rsidRPr="006C44A0">
        <w:rPr>
          <w:rFonts w:ascii="Arial" w:hAnsi="Arial" w:cs="Arial"/>
          <w:iCs/>
        </w:rPr>
        <w:t xml:space="preserve">. </w:t>
      </w:r>
      <w:r>
        <w:rPr>
          <w:rFonts w:ascii="Arial" w:hAnsi="Arial" w:cs="Arial"/>
          <w:iCs/>
        </w:rPr>
        <w:t xml:space="preserve">The Chief Executive is charged with </w:t>
      </w:r>
      <w:r w:rsidRPr="001224F8">
        <w:rPr>
          <w:rFonts w:ascii="Arial" w:hAnsi="Arial" w:cs="Arial"/>
          <w:iCs/>
        </w:rPr>
        <w:t>deliver</w:t>
      </w:r>
      <w:r>
        <w:rPr>
          <w:rFonts w:ascii="Arial" w:hAnsi="Arial" w:cs="Arial"/>
          <w:iCs/>
        </w:rPr>
        <w:t>ing</w:t>
      </w:r>
      <w:r w:rsidRPr="001224F8">
        <w:rPr>
          <w:rFonts w:ascii="Arial" w:hAnsi="Arial" w:cs="Arial"/>
          <w:iCs/>
        </w:rPr>
        <w:t xml:space="preserve"> the strategic aims of the organisation under best governance principles whilst ensuring the organisation continues to retain and </w:t>
      </w:r>
      <w:r>
        <w:rPr>
          <w:rFonts w:ascii="Arial" w:hAnsi="Arial" w:cs="Arial"/>
          <w:iCs/>
        </w:rPr>
        <w:t xml:space="preserve">expand its work as well as </w:t>
      </w:r>
      <w:r w:rsidRPr="001224F8">
        <w:rPr>
          <w:rFonts w:ascii="Arial" w:hAnsi="Arial" w:cs="Arial"/>
          <w:iCs/>
        </w:rPr>
        <w:t>develop in new areas that generate income and profile</w:t>
      </w:r>
      <w:r>
        <w:rPr>
          <w:rFonts w:ascii="Arial" w:hAnsi="Arial" w:cs="Arial"/>
          <w:iCs/>
        </w:rPr>
        <w:t xml:space="preserve"> while also upholding standards and quality</w:t>
      </w:r>
      <w:r w:rsidRPr="001224F8">
        <w:rPr>
          <w:rFonts w:ascii="Arial" w:hAnsi="Arial" w:cs="Arial"/>
          <w:iCs/>
        </w:rPr>
        <w:t>.</w:t>
      </w:r>
      <w:r>
        <w:rPr>
          <w:rFonts w:ascii="Arial" w:hAnsi="Arial" w:cs="Arial"/>
          <w:iCs/>
        </w:rPr>
        <w:t xml:space="preserve"> </w:t>
      </w:r>
    </w:p>
    <w:p w14:paraId="681FFAD3" w14:textId="77777777" w:rsidR="003B1B26" w:rsidRDefault="003B1B26" w:rsidP="001D63BB">
      <w:pPr>
        <w:pStyle w:val="Heading1"/>
        <w:rPr>
          <w:u w:val="single"/>
        </w:rPr>
      </w:pPr>
      <w:r>
        <w:rPr>
          <w:u w:val="single"/>
        </w:rPr>
        <w:t>Communication</w:t>
      </w:r>
    </w:p>
    <w:p w14:paraId="14038A78" w14:textId="7EE1D914" w:rsidR="003B1B26" w:rsidRPr="003B1B26" w:rsidRDefault="003B1B26" w:rsidP="003B1B26">
      <w:pPr>
        <w:rPr>
          <w:rStyle w:val="Emphasis"/>
          <w:rFonts w:ascii="Arial" w:hAnsi="Arial" w:cs="Arial"/>
          <w:i w:val="0"/>
        </w:rPr>
      </w:pPr>
      <w:r w:rsidRPr="003B1B26">
        <w:rPr>
          <w:rStyle w:val="Emphasis"/>
          <w:rFonts w:ascii="Arial" w:hAnsi="Arial" w:cs="Arial"/>
          <w:i w:val="0"/>
        </w:rPr>
        <w:t xml:space="preserve">Internally the CEO will communicate with the Board of Trustees, the management team, staff and volunteers. Externally they will communicate directly with key partners and stakeholders in parliament, government, the NHS, key charities, professional bodies and researchers. </w:t>
      </w:r>
    </w:p>
    <w:p w14:paraId="14F127D0" w14:textId="77777777" w:rsidR="0000644B" w:rsidRDefault="0000644B" w:rsidP="001D63BB">
      <w:pPr>
        <w:pStyle w:val="Heading1"/>
        <w:rPr>
          <w:sz w:val="32"/>
          <w:szCs w:val="32"/>
          <w:u w:val="single"/>
        </w:rPr>
      </w:pPr>
    </w:p>
    <w:p w14:paraId="23577E08" w14:textId="6E38D285" w:rsidR="001D63BB" w:rsidRPr="0016509E" w:rsidRDefault="001D63BB" w:rsidP="001D63BB">
      <w:pPr>
        <w:pStyle w:val="Heading1"/>
        <w:rPr>
          <w:sz w:val="32"/>
          <w:szCs w:val="32"/>
          <w:u w:val="single"/>
        </w:rPr>
      </w:pPr>
      <w:r w:rsidRPr="0016509E">
        <w:rPr>
          <w:sz w:val="32"/>
          <w:szCs w:val="32"/>
          <w:u w:val="single"/>
        </w:rPr>
        <w:t>Mai</w:t>
      </w:r>
      <w:r w:rsidR="0016509E">
        <w:rPr>
          <w:sz w:val="32"/>
          <w:szCs w:val="32"/>
          <w:u w:val="single"/>
        </w:rPr>
        <w:t>n D</w:t>
      </w:r>
      <w:r w:rsidRPr="0016509E">
        <w:rPr>
          <w:sz w:val="32"/>
          <w:szCs w:val="32"/>
          <w:u w:val="single"/>
        </w:rPr>
        <w:t>uties</w:t>
      </w:r>
      <w:r w:rsidR="0016509E">
        <w:rPr>
          <w:sz w:val="32"/>
          <w:szCs w:val="32"/>
          <w:u w:val="single"/>
        </w:rPr>
        <w:t xml:space="preserve"> and Responsibilities</w:t>
      </w:r>
    </w:p>
    <w:p w14:paraId="4EE53356" w14:textId="77777777" w:rsidR="003B1B26" w:rsidRPr="008F1DB3" w:rsidRDefault="003B1B26" w:rsidP="003B1B26">
      <w:pPr>
        <w:rPr>
          <w:rFonts w:ascii="Arial" w:hAnsi="Arial" w:cs="Arial"/>
          <w:iCs/>
          <w:lang w:val="en-US"/>
        </w:rPr>
      </w:pPr>
      <w:r>
        <w:rPr>
          <w:rFonts w:ascii="Arial" w:hAnsi="Arial" w:cs="Arial"/>
          <w:iCs/>
        </w:rPr>
        <w:t>T</w:t>
      </w:r>
      <w:r w:rsidRPr="00245E6C">
        <w:rPr>
          <w:rFonts w:ascii="Arial" w:hAnsi="Arial" w:cs="Arial"/>
          <w:iCs/>
          <w:lang w:val="en-US"/>
        </w:rPr>
        <w:t xml:space="preserve">he Chief Executive is responsible for the strategic direction of BfN </w:t>
      </w:r>
      <w:r>
        <w:rPr>
          <w:rFonts w:ascii="Arial" w:hAnsi="Arial" w:cs="Arial"/>
          <w:iCs/>
          <w:lang w:val="en-US"/>
        </w:rPr>
        <w:t>and the development of annual business plans, meeting annual targets and that</w:t>
      </w:r>
      <w:r w:rsidRPr="00245E6C">
        <w:rPr>
          <w:rFonts w:ascii="Arial" w:hAnsi="Arial" w:cs="Arial"/>
          <w:iCs/>
          <w:lang w:val="en-US"/>
        </w:rPr>
        <w:t xml:space="preserve"> funding and contractual agreements are fully complied with and regulatory framework and internal controls are adhered to</w:t>
      </w:r>
      <w:r>
        <w:rPr>
          <w:rFonts w:ascii="Arial" w:hAnsi="Arial" w:cs="Arial"/>
          <w:iCs/>
          <w:lang w:val="en-US"/>
        </w:rPr>
        <w:t>. The Chief Executive will lead on ensuring an organisational risk register and that all relevant policies are current and reviewed. Also, the Chief Executive will be an advocate for the charity representing and communicating with key stakeholders on infant feeding and peer support. The Chief Executive will also be an active lead / change agent in furthering the charity’s work on inclusion and diversity.</w:t>
      </w:r>
    </w:p>
    <w:p w14:paraId="4A0D95A7" w14:textId="77777777" w:rsidR="0000644B" w:rsidRDefault="0000644B" w:rsidP="0016509E">
      <w:pPr>
        <w:pStyle w:val="Heading1"/>
        <w:rPr>
          <w:u w:val="single"/>
        </w:rPr>
      </w:pPr>
    </w:p>
    <w:p w14:paraId="684F7685" w14:textId="14422EE4" w:rsidR="0016509E" w:rsidRPr="0016509E" w:rsidRDefault="0016509E" w:rsidP="0016509E">
      <w:pPr>
        <w:pStyle w:val="Heading1"/>
        <w:rPr>
          <w:u w:val="single"/>
        </w:rPr>
      </w:pPr>
      <w:r>
        <w:rPr>
          <w:u w:val="single"/>
        </w:rPr>
        <w:t>Leadership</w:t>
      </w:r>
    </w:p>
    <w:p w14:paraId="345E546C" w14:textId="77777777" w:rsidR="0016509E" w:rsidRDefault="0016509E" w:rsidP="0016509E">
      <w:pPr>
        <w:numPr>
          <w:ilvl w:val="0"/>
          <w:numId w:val="6"/>
        </w:numPr>
        <w:spacing w:after="0" w:line="240" w:lineRule="auto"/>
        <w:rPr>
          <w:rFonts w:ascii="Arial" w:eastAsia="Arial Unicode MS" w:hAnsi="Arial" w:cs="Arial"/>
        </w:rPr>
      </w:pPr>
      <w:r w:rsidRPr="006C44A0">
        <w:rPr>
          <w:rFonts w:ascii="Arial" w:eastAsia="Arial Unicode MS" w:hAnsi="Arial" w:cs="Arial"/>
        </w:rPr>
        <w:t xml:space="preserve">Working with the Board, prepare the organisation’s strategic and business plans and ensure that BfN’s charitable objectives are achieved through embedding </w:t>
      </w:r>
      <w:r w:rsidRPr="00245E6C">
        <w:rPr>
          <w:rFonts w:ascii="Arial" w:eastAsia="Arial Unicode MS" w:hAnsi="Arial" w:cs="Arial"/>
        </w:rPr>
        <w:t>short, medium and long term objectives into the work of staff and volunteers.</w:t>
      </w:r>
    </w:p>
    <w:p w14:paraId="21D97E2A" w14:textId="77777777" w:rsidR="0016509E" w:rsidRDefault="0016509E" w:rsidP="0016509E">
      <w:pPr>
        <w:numPr>
          <w:ilvl w:val="0"/>
          <w:numId w:val="6"/>
        </w:numPr>
        <w:spacing w:after="0" w:line="240" w:lineRule="auto"/>
        <w:rPr>
          <w:rFonts w:ascii="Arial" w:eastAsia="Arial Unicode MS" w:hAnsi="Arial" w:cs="Arial"/>
        </w:rPr>
      </w:pPr>
      <w:r w:rsidRPr="008F1DB3">
        <w:rPr>
          <w:rFonts w:ascii="Arial" w:eastAsia="Arial Unicode MS" w:hAnsi="Arial" w:cs="Arial"/>
        </w:rPr>
        <w:t>To provide the Board with appropriate information to allow them to carry out their duties</w:t>
      </w:r>
      <w:r w:rsidRPr="00245E6C">
        <w:rPr>
          <w:rFonts w:ascii="Arial" w:eastAsia="Arial Unicode MS" w:hAnsi="Arial" w:cs="Arial"/>
        </w:rPr>
        <w:t xml:space="preserve"> effectively</w:t>
      </w:r>
      <w:r>
        <w:rPr>
          <w:rFonts w:ascii="Arial" w:eastAsia="Arial Unicode MS" w:hAnsi="Arial" w:cs="Arial"/>
        </w:rPr>
        <w:t xml:space="preserve"> at quarterly meetings and to support the smooth running of the Annual General Meeting.</w:t>
      </w:r>
    </w:p>
    <w:p w14:paraId="2FC9DD50" w14:textId="77777777" w:rsidR="0016509E" w:rsidRDefault="0016509E" w:rsidP="0016509E">
      <w:pPr>
        <w:numPr>
          <w:ilvl w:val="0"/>
          <w:numId w:val="6"/>
        </w:numPr>
        <w:spacing w:after="0" w:line="240" w:lineRule="auto"/>
        <w:rPr>
          <w:rFonts w:ascii="Arial" w:eastAsia="Arial Unicode MS" w:hAnsi="Arial" w:cs="Arial"/>
        </w:rPr>
      </w:pPr>
      <w:r>
        <w:rPr>
          <w:rFonts w:ascii="Arial" w:eastAsia="Arial Unicode MS" w:hAnsi="Arial" w:cs="Arial"/>
        </w:rPr>
        <w:t>To support the Board and the appointed Board Champion for Diversity to ensure that the charity promotes a positive, inclusive and diverse culture across its membership, services and training. All of which should be accessible to all parents that need them, through the ongoing review and implementation of the inclusion and diversity plans.</w:t>
      </w:r>
    </w:p>
    <w:p w14:paraId="6E3C078C" w14:textId="77777777" w:rsidR="0016509E" w:rsidRDefault="0016509E" w:rsidP="0016509E">
      <w:pPr>
        <w:numPr>
          <w:ilvl w:val="0"/>
          <w:numId w:val="6"/>
        </w:numPr>
        <w:spacing w:after="0" w:line="240" w:lineRule="auto"/>
        <w:rPr>
          <w:rFonts w:ascii="Arial" w:eastAsia="Arial Unicode MS" w:hAnsi="Arial" w:cs="Arial"/>
        </w:rPr>
      </w:pPr>
      <w:r w:rsidRPr="008F1DB3">
        <w:rPr>
          <w:rFonts w:ascii="Arial" w:eastAsia="Arial Unicode MS" w:hAnsi="Arial" w:cs="Arial"/>
        </w:rPr>
        <w:t>To ensure the Board and BfN meet all their obligations, governance and legal responsibilities under Scottish Charity and Company Law.</w:t>
      </w:r>
    </w:p>
    <w:p w14:paraId="0FFA7CA0" w14:textId="77777777" w:rsidR="0016509E" w:rsidRDefault="0016509E" w:rsidP="0016509E">
      <w:pPr>
        <w:numPr>
          <w:ilvl w:val="0"/>
          <w:numId w:val="6"/>
        </w:numPr>
        <w:spacing w:after="0" w:line="240" w:lineRule="auto"/>
        <w:rPr>
          <w:rFonts w:ascii="Arial" w:eastAsia="Arial Unicode MS" w:hAnsi="Arial" w:cs="Arial"/>
        </w:rPr>
      </w:pPr>
      <w:r w:rsidRPr="008F1DB3">
        <w:rPr>
          <w:rFonts w:ascii="Arial" w:eastAsia="Arial Unicode MS" w:hAnsi="Arial" w:cs="Arial"/>
        </w:rPr>
        <w:t xml:space="preserve">To lead </w:t>
      </w:r>
      <w:r>
        <w:rPr>
          <w:rFonts w:ascii="Arial" w:eastAsia="Arial Unicode MS" w:hAnsi="Arial" w:cs="Arial"/>
        </w:rPr>
        <w:t>BfN in developing appropriate organisational structures to meet business needs for the short and longer term</w:t>
      </w:r>
      <w:r w:rsidRPr="008F1DB3">
        <w:rPr>
          <w:rFonts w:ascii="Arial" w:eastAsia="Arial Unicode MS" w:hAnsi="Arial" w:cs="Arial"/>
        </w:rPr>
        <w:t>.</w:t>
      </w:r>
    </w:p>
    <w:p w14:paraId="178BB5DB" w14:textId="77777777" w:rsidR="0016509E" w:rsidRDefault="0016509E" w:rsidP="0016509E">
      <w:pPr>
        <w:numPr>
          <w:ilvl w:val="0"/>
          <w:numId w:val="6"/>
        </w:numPr>
        <w:spacing w:after="0" w:line="240" w:lineRule="auto"/>
        <w:rPr>
          <w:rFonts w:ascii="Arial" w:eastAsia="Arial Unicode MS" w:hAnsi="Arial" w:cs="Arial"/>
        </w:rPr>
      </w:pPr>
      <w:r w:rsidRPr="00FD086F">
        <w:rPr>
          <w:rFonts w:ascii="Arial" w:eastAsia="Arial Unicode MS" w:hAnsi="Arial" w:cs="Arial"/>
        </w:rPr>
        <w:t xml:space="preserve">To raise </w:t>
      </w:r>
      <w:r>
        <w:rPr>
          <w:rFonts w:ascii="Arial" w:eastAsia="Arial Unicode MS" w:hAnsi="Arial" w:cs="Arial"/>
        </w:rPr>
        <w:t xml:space="preserve">awareness of the evidence for breastfeeding and promote the evidence and impact of peer support through varied professional and public networks including </w:t>
      </w:r>
      <w:r w:rsidRPr="00FD086F">
        <w:rPr>
          <w:rFonts w:ascii="Arial" w:eastAsia="Arial Unicode MS" w:hAnsi="Arial" w:cs="Arial"/>
        </w:rPr>
        <w:t>the NHS, the Department of Health</w:t>
      </w:r>
      <w:r>
        <w:rPr>
          <w:rFonts w:ascii="Arial" w:eastAsia="Arial Unicode MS" w:hAnsi="Arial" w:cs="Arial"/>
        </w:rPr>
        <w:t xml:space="preserve">, </w:t>
      </w:r>
      <w:r w:rsidRPr="00FD086F">
        <w:rPr>
          <w:rFonts w:ascii="Arial" w:eastAsia="Arial Unicode MS" w:hAnsi="Arial" w:cs="Arial"/>
        </w:rPr>
        <w:t>devolved administrations and local government, within the Charity Sector and within society</w:t>
      </w:r>
      <w:r>
        <w:rPr>
          <w:rFonts w:ascii="Arial" w:eastAsia="Arial Unicode MS" w:hAnsi="Arial" w:cs="Arial"/>
        </w:rPr>
        <w:t xml:space="preserve"> as a whole</w:t>
      </w:r>
      <w:r w:rsidRPr="00FD086F">
        <w:rPr>
          <w:rFonts w:ascii="Arial" w:eastAsia="Arial Unicode MS" w:hAnsi="Arial" w:cs="Arial"/>
        </w:rPr>
        <w:t>.</w:t>
      </w:r>
    </w:p>
    <w:p w14:paraId="49EF4EA5" w14:textId="646184AE" w:rsidR="003B1B26" w:rsidRDefault="003B1B26" w:rsidP="003B1B26">
      <w:pPr>
        <w:rPr>
          <w:rFonts w:ascii="Arial" w:eastAsia="Arial Unicode MS" w:hAnsi="Arial" w:cs="Arial"/>
          <w:sz w:val="28"/>
          <w:szCs w:val="28"/>
        </w:rPr>
      </w:pPr>
    </w:p>
    <w:p w14:paraId="12082FCE" w14:textId="77777777" w:rsidR="0000644B" w:rsidRDefault="0000644B" w:rsidP="0016509E">
      <w:pPr>
        <w:pStyle w:val="Heading1"/>
        <w:rPr>
          <w:u w:val="single"/>
        </w:rPr>
      </w:pPr>
    </w:p>
    <w:p w14:paraId="2E7851DE" w14:textId="77777777" w:rsidR="0000644B" w:rsidRDefault="0000644B" w:rsidP="0016509E">
      <w:pPr>
        <w:pStyle w:val="Heading1"/>
        <w:rPr>
          <w:u w:val="single"/>
        </w:rPr>
      </w:pPr>
    </w:p>
    <w:p w14:paraId="1A447186" w14:textId="77777777" w:rsidR="0000644B" w:rsidRDefault="0000644B" w:rsidP="0016509E">
      <w:pPr>
        <w:pStyle w:val="Heading1"/>
        <w:rPr>
          <w:u w:val="single"/>
        </w:rPr>
      </w:pPr>
    </w:p>
    <w:p w14:paraId="340A32A3" w14:textId="24E903D3" w:rsidR="0016509E" w:rsidRPr="0016509E" w:rsidRDefault="0016509E" w:rsidP="0016509E">
      <w:pPr>
        <w:pStyle w:val="Heading1"/>
        <w:rPr>
          <w:u w:val="single"/>
        </w:rPr>
      </w:pPr>
      <w:r>
        <w:rPr>
          <w:u w:val="single"/>
        </w:rPr>
        <w:t>Organisational Management</w:t>
      </w:r>
    </w:p>
    <w:p w14:paraId="3E37C20E" w14:textId="77777777" w:rsidR="0016509E" w:rsidRPr="00C92ADD" w:rsidRDefault="0016509E" w:rsidP="0016509E">
      <w:pPr>
        <w:pStyle w:val="ListParagraph"/>
        <w:widowControl w:val="0"/>
        <w:numPr>
          <w:ilvl w:val="0"/>
          <w:numId w:val="7"/>
        </w:numPr>
        <w:autoSpaceDE w:val="0"/>
        <w:autoSpaceDN w:val="0"/>
        <w:adjustRightInd w:val="0"/>
        <w:spacing w:after="0" w:line="240" w:lineRule="auto"/>
        <w:contextualSpacing w:val="0"/>
        <w:rPr>
          <w:rFonts w:ascii="Arial" w:eastAsia="Arial Unicode MS" w:hAnsi="Arial" w:cs="Arial"/>
        </w:rPr>
      </w:pPr>
      <w:r w:rsidRPr="00C92ADD">
        <w:rPr>
          <w:rFonts w:ascii="Arial" w:eastAsia="Arial Unicode MS" w:hAnsi="Arial" w:cs="Arial"/>
        </w:rPr>
        <w:t xml:space="preserve">To </w:t>
      </w:r>
      <w:r w:rsidRPr="00C92ADD">
        <w:rPr>
          <w:rFonts w:ascii="Helvetica" w:hAnsi="Helvetica" w:cs="Helvetica"/>
          <w:lang w:val="en-US"/>
        </w:rPr>
        <w:t xml:space="preserve">effectively manage &amp; motivate staff and volunteers including specific line management for </w:t>
      </w:r>
      <w:r>
        <w:rPr>
          <w:rFonts w:ascii="Helvetica" w:hAnsi="Helvetica" w:cs="Helvetica"/>
          <w:lang w:val="en-US"/>
        </w:rPr>
        <w:t>a senior management team covering Programme management, Human Resource, Finance and Central Support, wo</w:t>
      </w:r>
      <w:r w:rsidRPr="00C92ADD">
        <w:rPr>
          <w:rFonts w:ascii="Helvetica" w:hAnsi="Helvetica" w:cs="Helvetica"/>
          <w:lang w:val="en-US"/>
        </w:rPr>
        <w:t>rking acros</w:t>
      </w:r>
      <w:r>
        <w:rPr>
          <w:rFonts w:ascii="Helvetica" w:hAnsi="Helvetica" w:cs="Helvetica"/>
          <w:lang w:val="en-US"/>
        </w:rPr>
        <w:t>s remote teams and locations and with finance specialists.</w:t>
      </w:r>
    </w:p>
    <w:p w14:paraId="7C1C76D0" w14:textId="77777777" w:rsidR="0016509E" w:rsidRDefault="0016509E" w:rsidP="0016509E">
      <w:pPr>
        <w:pStyle w:val="ListParagraph"/>
        <w:numPr>
          <w:ilvl w:val="0"/>
          <w:numId w:val="7"/>
        </w:numPr>
        <w:spacing w:after="0" w:line="240" w:lineRule="auto"/>
        <w:contextualSpacing w:val="0"/>
        <w:rPr>
          <w:rFonts w:ascii="Arial" w:hAnsi="Arial" w:cs="Arial"/>
        </w:rPr>
      </w:pPr>
      <w:r w:rsidRPr="008F1DB3">
        <w:rPr>
          <w:rFonts w:ascii="Arial" w:hAnsi="Arial" w:cs="Arial"/>
        </w:rPr>
        <w:t xml:space="preserve">To </w:t>
      </w:r>
      <w:r>
        <w:rPr>
          <w:rFonts w:ascii="Arial" w:hAnsi="Arial" w:cs="Arial"/>
        </w:rPr>
        <w:t>oversee the delivery of BfN’s products and services in Scotland, England and Wales. Currently these include:</w:t>
      </w:r>
    </w:p>
    <w:p w14:paraId="6B0700B2" w14:textId="77777777" w:rsidR="0016509E" w:rsidRDefault="0016509E" w:rsidP="0016509E">
      <w:pPr>
        <w:pStyle w:val="ListParagraph"/>
        <w:numPr>
          <w:ilvl w:val="1"/>
          <w:numId w:val="7"/>
        </w:numPr>
        <w:spacing w:after="0" w:line="240" w:lineRule="auto"/>
        <w:contextualSpacing w:val="0"/>
        <w:rPr>
          <w:rFonts w:ascii="Arial" w:hAnsi="Arial" w:cs="Arial"/>
        </w:rPr>
      </w:pPr>
      <w:r>
        <w:rPr>
          <w:rFonts w:ascii="Arial" w:hAnsi="Arial" w:cs="Arial"/>
        </w:rPr>
        <w:t>Peer support projects and commissions</w:t>
      </w:r>
    </w:p>
    <w:p w14:paraId="06B2A5AD" w14:textId="77777777" w:rsidR="0016509E" w:rsidRDefault="0016509E" w:rsidP="0016509E">
      <w:pPr>
        <w:pStyle w:val="ListParagraph"/>
        <w:numPr>
          <w:ilvl w:val="1"/>
          <w:numId w:val="7"/>
        </w:numPr>
        <w:spacing w:after="0" w:line="240" w:lineRule="auto"/>
        <w:contextualSpacing w:val="0"/>
        <w:rPr>
          <w:rFonts w:ascii="Arial" w:hAnsi="Arial" w:cs="Arial"/>
        </w:rPr>
      </w:pPr>
      <w:r>
        <w:rPr>
          <w:rFonts w:ascii="Arial" w:hAnsi="Arial" w:cs="Arial"/>
        </w:rPr>
        <w:t>Training services</w:t>
      </w:r>
    </w:p>
    <w:p w14:paraId="0E8A9ED0" w14:textId="77777777" w:rsidR="0016509E" w:rsidRDefault="0016509E" w:rsidP="0016509E">
      <w:pPr>
        <w:pStyle w:val="ListParagraph"/>
        <w:numPr>
          <w:ilvl w:val="1"/>
          <w:numId w:val="7"/>
        </w:numPr>
        <w:spacing w:after="0" w:line="240" w:lineRule="auto"/>
        <w:contextualSpacing w:val="0"/>
        <w:rPr>
          <w:rFonts w:ascii="Arial" w:hAnsi="Arial" w:cs="Arial"/>
        </w:rPr>
      </w:pPr>
      <w:r>
        <w:rPr>
          <w:rFonts w:ascii="Arial" w:hAnsi="Arial" w:cs="Arial"/>
        </w:rPr>
        <w:t>Information provision (online)</w:t>
      </w:r>
    </w:p>
    <w:p w14:paraId="76FB578B" w14:textId="77777777" w:rsidR="0016509E" w:rsidRDefault="0016509E" w:rsidP="0016509E">
      <w:pPr>
        <w:pStyle w:val="ListParagraph"/>
        <w:numPr>
          <w:ilvl w:val="1"/>
          <w:numId w:val="7"/>
        </w:numPr>
        <w:spacing w:after="0" w:line="240" w:lineRule="auto"/>
        <w:contextualSpacing w:val="0"/>
        <w:rPr>
          <w:rFonts w:ascii="Arial" w:hAnsi="Arial" w:cs="Arial"/>
        </w:rPr>
      </w:pPr>
      <w:r>
        <w:rPr>
          <w:rFonts w:ascii="Arial" w:hAnsi="Arial" w:cs="Arial"/>
        </w:rPr>
        <w:t>National helplines and social media presence / Drugs in Breastmilk Service</w:t>
      </w:r>
    </w:p>
    <w:p w14:paraId="235A625D" w14:textId="77777777" w:rsidR="0016509E" w:rsidRPr="004954EA" w:rsidRDefault="0016509E" w:rsidP="0016509E">
      <w:pPr>
        <w:pStyle w:val="ListParagraph"/>
        <w:numPr>
          <w:ilvl w:val="0"/>
          <w:numId w:val="7"/>
        </w:numPr>
        <w:spacing w:after="0" w:line="240" w:lineRule="auto"/>
        <w:contextualSpacing w:val="0"/>
        <w:rPr>
          <w:rFonts w:ascii="Arial" w:hAnsi="Arial" w:cs="Arial"/>
        </w:rPr>
      </w:pPr>
      <w:r>
        <w:rPr>
          <w:rFonts w:ascii="Arial" w:hAnsi="Arial" w:cs="Arial"/>
        </w:rPr>
        <w:t xml:space="preserve">To </w:t>
      </w:r>
      <w:r w:rsidRPr="004954EA">
        <w:rPr>
          <w:rFonts w:ascii="Arial" w:hAnsi="Arial" w:cs="Arial"/>
        </w:rPr>
        <w:t>Lead the planning, forecasting, control, and reporting of the organisation's finances and resources, ensuring they are managed effectively</w:t>
      </w:r>
      <w:r>
        <w:rPr>
          <w:rFonts w:ascii="Arial" w:hAnsi="Arial" w:cs="Arial"/>
        </w:rPr>
        <w:t>.</w:t>
      </w:r>
      <w:r w:rsidRPr="004954EA">
        <w:rPr>
          <w:rFonts w:ascii="Arial" w:hAnsi="Arial" w:cs="Arial"/>
        </w:rPr>
        <w:t xml:space="preserve"> </w:t>
      </w:r>
    </w:p>
    <w:p w14:paraId="5D7C4ECB" w14:textId="77777777" w:rsidR="0016509E" w:rsidRPr="004954EA" w:rsidRDefault="0016509E" w:rsidP="0016509E">
      <w:pPr>
        <w:pStyle w:val="ListParagraph"/>
        <w:numPr>
          <w:ilvl w:val="0"/>
          <w:numId w:val="7"/>
        </w:numPr>
        <w:spacing w:after="0" w:line="240" w:lineRule="auto"/>
        <w:contextualSpacing w:val="0"/>
        <w:rPr>
          <w:rFonts w:ascii="Arial" w:hAnsi="Arial" w:cs="Arial"/>
        </w:rPr>
      </w:pPr>
      <w:r>
        <w:rPr>
          <w:rFonts w:ascii="Arial" w:hAnsi="Arial" w:cs="Arial"/>
        </w:rPr>
        <w:t>To l</w:t>
      </w:r>
      <w:r w:rsidRPr="004954EA">
        <w:rPr>
          <w:rFonts w:ascii="Arial" w:hAnsi="Arial" w:cs="Arial"/>
        </w:rPr>
        <w:t xml:space="preserve">iaise with the Board in formulating income generation strategies, identifying risks, and taking appropriate action. </w:t>
      </w:r>
    </w:p>
    <w:p w14:paraId="04E7A6C1" w14:textId="77777777" w:rsidR="0016509E" w:rsidRPr="004954EA" w:rsidRDefault="0016509E" w:rsidP="0016509E">
      <w:pPr>
        <w:pStyle w:val="ListParagraph"/>
        <w:numPr>
          <w:ilvl w:val="0"/>
          <w:numId w:val="7"/>
        </w:numPr>
        <w:spacing w:after="0" w:line="240" w:lineRule="auto"/>
        <w:contextualSpacing w:val="0"/>
        <w:rPr>
          <w:rFonts w:ascii="Arial" w:hAnsi="Arial" w:cs="Arial"/>
        </w:rPr>
      </w:pPr>
      <w:r>
        <w:rPr>
          <w:rFonts w:ascii="Arial" w:hAnsi="Arial" w:cs="Arial"/>
        </w:rPr>
        <w:t>To o</w:t>
      </w:r>
      <w:r w:rsidRPr="004954EA">
        <w:rPr>
          <w:rFonts w:ascii="Arial" w:hAnsi="Arial" w:cs="Arial"/>
        </w:rPr>
        <w:t xml:space="preserve">versee the production of the annual budget, management accounts, statutory accounts and annual reports, audits and OSCR reporting.  </w:t>
      </w:r>
    </w:p>
    <w:p w14:paraId="45F4E7E5" w14:textId="77777777" w:rsidR="0016509E" w:rsidRPr="00334C2E" w:rsidRDefault="0016509E" w:rsidP="0016509E">
      <w:pPr>
        <w:pStyle w:val="ListParagraph"/>
        <w:numPr>
          <w:ilvl w:val="0"/>
          <w:numId w:val="7"/>
        </w:numPr>
        <w:spacing w:after="0" w:line="240" w:lineRule="auto"/>
        <w:contextualSpacing w:val="0"/>
        <w:rPr>
          <w:rFonts w:ascii="Arial" w:hAnsi="Arial" w:cs="Arial"/>
        </w:rPr>
      </w:pPr>
      <w:r>
        <w:rPr>
          <w:rFonts w:ascii="Arial" w:hAnsi="Arial" w:cs="Arial"/>
        </w:rPr>
        <w:t xml:space="preserve">To </w:t>
      </w:r>
      <w:r w:rsidRPr="000A19D7">
        <w:rPr>
          <w:rFonts w:ascii="Arial" w:hAnsi="Arial" w:cs="Arial"/>
        </w:rPr>
        <w:t xml:space="preserve">manage the charity effectively, ensuring contractual obligations are met, that financial security is maintained </w:t>
      </w:r>
      <w:r>
        <w:rPr>
          <w:rFonts w:ascii="Arial" w:hAnsi="Arial" w:cs="Arial"/>
        </w:rPr>
        <w:t xml:space="preserve">and that </w:t>
      </w:r>
      <w:r w:rsidRPr="000A19D7">
        <w:rPr>
          <w:rFonts w:ascii="Arial" w:hAnsi="Arial" w:cs="Arial"/>
        </w:rPr>
        <w:t>all expenditure is consistent and within agreed budgets.</w:t>
      </w:r>
    </w:p>
    <w:p w14:paraId="5F71155B" w14:textId="77777777" w:rsidR="0016509E" w:rsidRPr="00C92ADD" w:rsidRDefault="0016509E" w:rsidP="0016509E">
      <w:pPr>
        <w:pStyle w:val="ListParagraph"/>
        <w:numPr>
          <w:ilvl w:val="0"/>
          <w:numId w:val="7"/>
        </w:numPr>
        <w:spacing w:after="0" w:line="240" w:lineRule="auto"/>
        <w:contextualSpacing w:val="0"/>
        <w:rPr>
          <w:rFonts w:ascii="Arial" w:hAnsi="Arial" w:cs="Arial"/>
        </w:rPr>
      </w:pPr>
      <w:r w:rsidRPr="00C92ADD">
        <w:rPr>
          <w:rFonts w:ascii="Arial" w:hAnsi="Arial" w:cs="Arial"/>
        </w:rPr>
        <w:t>To ensure BfN’s work is monitored and evaluated in line with evidence, the business plan and funders’ requirements and to ensure the quality assurance of all BfN’s services.</w:t>
      </w:r>
    </w:p>
    <w:p w14:paraId="104D23BF" w14:textId="77777777" w:rsidR="0016509E" w:rsidRPr="00C92ADD" w:rsidRDefault="0016509E" w:rsidP="0016509E">
      <w:pPr>
        <w:pStyle w:val="ListParagraph"/>
        <w:numPr>
          <w:ilvl w:val="0"/>
          <w:numId w:val="7"/>
        </w:numPr>
        <w:spacing w:after="0" w:line="240" w:lineRule="auto"/>
        <w:contextualSpacing w:val="0"/>
        <w:rPr>
          <w:rFonts w:ascii="Arial" w:hAnsi="Arial" w:cs="Arial"/>
        </w:rPr>
      </w:pPr>
      <w:r w:rsidRPr="00C92ADD">
        <w:rPr>
          <w:rFonts w:ascii="Arial" w:hAnsi="Arial" w:cs="Arial"/>
        </w:rPr>
        <w:t>To ensure that all BfN’s Policies and procedures are up to date, compliance audited, and consistently applied throughout the organisation including Trustees and volunteers, in a fair and transparent manner.</w:t>
      </w:r>
    </w:p>
    <w:p w14:paraId="778217EE" w14:textId="746150F9" w:rsidR="0016509E" w:rsidRPr="0016509E" w:rsidRDefault="0016509E" w:rsidP="00A20172">
      <w:pPr>
        <w:pStyle w:val="ListParagraph"/>
        <w:numPr>
          <w:ilvl w:val="0"/>
          <w:numId w:val="7"/>
        </w:numPr>
        <w:spacing w:after="0" w:line="240" w:lineRule="auto"/>
        <w:contextualSpacing w:val="0"/>
        <w:rPr>
          <w:rFonts w:ascii="Arial" w:hAnsi="Arial" w:cs="Arial"/>
        </w:rPr>
      </w:pPr>
      <w:r w:rsidRPr="0016509E">
        <w:rPr>
          <w:rStyle w:val="Emphasis"/>
          <w:rFonts w:ascii="Arial" w:hAnsi="Arial" w:cs="Arial"/>
        </w:rPr>
        <w:t xml:space="preserve">The CEO will oversee internal and external communications and </w:t>
      </w:r>
      <w:r w:rsidRPr="0016509E">
        <w:rPr>
          <w:rFonts w:ascii="Arial" w:hAnsi="Arial" w:cs="Arial"/>
        </w:rPr>
        <w:t xml:space="preserve">be the key media spokesperson for BfN. To this end the CEO will need to be confident in public speaking </w:t>
      </w:r>
      <w:r w:rsidRPr="0016509E">
        <w:rPr>
          <w:rFonts w:ascii="Helvetica" w:hAnsi="Helvetica" w:cs="Helvetica"/>
          <w:color w:val="343433"/>
          <w:shd w:val="clear" w:color="auto" w:fill="FFFFFF"/>
        </w:rPr>
        <w:t>and possess excellent communication, presentation and negotiation skills.</w:t>
      </w:r>
    </w:p>
    <w:p w14:paraId="54DCF0FB" w14:textId="77777777" w:rsidR="0016509E" w:rsidRPr="00C92ADD" w:rsidRDefault="0016509E" w:rsidP="0016509E">
      <w:pPr>
        <w:pStyle w:val="ListParagraph"/>
        <w:numPr>
          <w:ilvl w:val="0"/>
          <w:numId w:val="7"/>
        </w:numPr>
        <w:spacing w:after="0" w:line="240" w:lineRule="auto"/>
        <w:contextualSpacing w:val="0"/>
        <w:rPr>
          <w:rFonts w:ascii="Arial" w:hAnsi="Arial" w:cs="Arial"/>
        </w:rPr>
      </w:pPr>
      <w:r w:rsidRPr="00C92ADD">
        <w:rPr>
          <w:rFonts w:ascii="Arial" w:hAnsi="Arial" w:cs="Arial"/>
        </w:rPr>
        <w:t>The duties above do not form an exhaustive list and the CEO may be required to carry out additional tasks, under the direction of the Chair</w:t>
      </w:r>
      <w:r>
        <w:rPr>
          <w:rFonts w:ascii="Arial" w:hAnsi="Arial" w:cs="Arial"/>
        </w:rPr>
        <w:t xml:space="preserve"> and Board of Trustees</w:t>
      </w:r>
      <w:r w:rsidRPr="00C92ADD">
        <w:rPr>
          <w:rFonts w:ascii="Arial" w:hAnsi="Arial" w:cs="Arial"/>
        </w:rPr>
        <w:t>.</w:t>
      </w:r>
    </w:p>
    <w:p w14:paraId="0C2BF5CF" w14:textId="6BB0164D" w:rsidR="0016509E" w:rsidRDefault="0016509E" w:rsidP="003B1B26">
      <w:pPr>
        <w:rPr>
          <w:rFonts w:ascii="Arial" w:eastAsia="Arial Unicode MS" w:hAnsi="Arial" w:cs="Arial"/>
          <w:sz w:val="28"/>
          <w:szCs w:val="28"/>
        </w:rPr>
      </w:pPr>
    </w:p>
    <w:p w14:paraId="5C1C1597" w14:textId="77777777" w:rsidR="005F399D" w:rsidRDefault="005F399D" w:rsidP="00A76FBF">
      <w:pPr>
        <w:pStyle w:val="Title"/>
      </w:pPr>
    </w:p>
    <w:p w14:paraId="5D36E5D6" w14:textId="77777777" w:rsidR="0000644B" w:rsidRDefault="0000644B" w:rsidP="00A76FBF">
      <w:pPr>
        <w:pStyle w:val="Title"/>
      </w:pPr>
    </w:p>
    <w:p w14:paraId="291D1DB1" w14:textId="77777777" w:rsidR="0000644B" w:rsidRDefault="0000644B" w:rsidP="00A76FBF">
      <w:pPr>
        <w:pStyle w:val="Title"/>
      </w:pPr>
    </w:p>
    <w:p w14:paraId="7BCCAC5A" w14:textId="77777777" w:rsidR="0000644B" w:rsidRDefault="0000644B" w:rsidP="00A76FBF">
      <w:pPr>
        <w:pStyle w:val="Title"/>
      </w:pPr>
    </w:p>
    <w:p w14:paraId="572632E0" w14:textId="77777777" w:rsidR="0000644B" w:rsidRDefault="0000644B" w:rsidP="00A76FBF">
      <w:pPr>
        <w:pStyle w:val="Title"/>
      </w:pPr>
    </w:p>
    <w:p w14:paraId="0585FA55" w14:textId="77777777" w:rsidR="0000644B" w:rsidRDefault="0000644B" w:rsidP="00A76FBF">
      <w:pPr>
        <w:pStyle w:val="Title"/>
      </w:pPr>
    </w:p>
    <w:p w14:paraId="29B8AE75" w14:textId="77777777" w:rsidR="0000644B" w:rsidRDefault="0000644B" w:rsidP="00A76FBF">
      <w:pPr>
        <w:pStyle w:val="Title"/>
      </w:pPr>
    </w:p>
    <w:p w14:paraId="0954ACC6" w14:textId="77777777" w:rsidR="0000644B" w:rsidRDefault="0000644B" w:rsidP="00A76FBF">
      <w:pPr>
        <w:pStyle w:val="Title"/>
      </w:pPr>
    </w:p>
    <w:p w14:paraId="29CACC9B" w14:textId="20EF3D32" w:rsidR="00A76FBF" w:rsidRDefault="0016509E" w:rsidP="00A76FBF">
      <w:pPr>
        <w:pStyle w:val="Title"/>
      </w:pPr>
      <w:r>
        <w:t>P</w:t>
      </w:r>
      <w:r w:rsidR="008946E0">
        <w:t xml:space="preserve">erson Specification: </w:t>
      </w:r>
    </w:p>
    <w:p w14:paraId="4802B383" w14:textId="74277BF1" w:rsidR="008946E0" w:rsidRPr="00A76FBF" w:rsidRDefault="008946E0" w:rsidP="00A76FBF">
      <w:pPr>
        <w:pStyle w:val="BfNBody"/>
        <w:rPr>
          <w:b/>
        </w:rPr>
      </w:pPr>
      <w:r w:rsidRPr="00A76FBF">
        <w:rPr>
          <w:b/>
        </w:rPr>
        <w:t xml:space="preserve">Please refer to this document carefully when completing your application form and preparing for your interview.  You must demonstrate how you meet the criteria on your application form.  </w:t>
      </w:r>
    </w:p>
    <w:tbl>
      <w:tblPr>
        <w:tblStyle w:val="TableGrid"/>
        <w:tblW w:w="0" w:type="auto"/>
        <w:tblLayout w:type="fixed"/>
        <w:tblCellMar>
          <w:top w:w="57" w:type="dxa"/>
          <w:bottom w:w="57" w:type="dxa"/>
        </w:tblCellMar>
        <w:tblLook w:val="04A0" w:firstRow="1" w:lastRow="0" w:firstColumn="1" w:lastColumn="0" w:noHBand="0" w:noVBand="1"/>
      </w:tblPr>
      <w:tblGrid>
        <w:gridCol w:w="7792"/>
        <w:gridCol w:w="1275"/>
        <w:gridCol w:w="1241"/>
      </w:tblGrid>
      <w:tr w:rsidR="005D2458" w14:paraId="6295B6FE" w14:textId="77777777" w:rsidTr="0016509E">
        <w:trPr>
          <w:trHeight w:val="238"/>
        </w:trPr>
        <w:tc>
          <w:tcPr>
            <w:tcW w:w="7792" w:type="dxa"/>
            <w:shd w:val="clear" w:color="auto" w:fill="D9D9D9" w:themeFill="background1" w:themeFillShade="D9"/>
          </w:tcPr>
          <w:p w14:paraId="2AAD93E4" w14:textId="77777777" w:rsidR="005D2458" w:rsidRPr="00ED3346" w:rsidRDefault="00B20D4E" w:rsidP="008722CE">
            <w:pPr>
              <w:pStyle w:val="BfNBody"/>
              <w:spacing w:afterLines="0" w:after="0"/>
              <w:rPr>
                <w:b/>
              </w:rPr>
            </w:pPr>
            <w:r>
              <w:rPr>
                <w:b/>
              </w:rPr>
              <w:t>Qualifications</w:t>
            </w:r>
          </w:p>
        </w:tc>
        <w:tc>
          <w:tcPr>
            <w:tcW w:w="1275" w:type="dxa"/>
            <w:shd w:val="clear" w:color="auto" w:fill="D9D9D9" w:themeFill="background1" w:themeFillShade="D9"/>
          </w:tcPr>
          <w:p w14:paraId="600F4980" w14:textId="77777777" w:rsidR="005D2458" w:rsidRPr="00ED3346" w:rsidRDefault="005D2458" w:rsidP="00ED3346">
            <w:pPr>
              <w:pStyle w:val="BfNBody"/>
              <w:spacing w:afterLines="0" w:after="0"/>
              <w:jc w:val="center"/>
              <w:rPr>
                <w:b/>
              </w:rPr>
            </w:pPr>
            <w:r w:rsidRPr="00ED3346">
              <w:rPr>
                <w:b/>
              </w:rPr>
              <w:t>Essential</w:t>
            </w:r>
          </w:p>
        </w:tc>
        <w:tc>
          <w:tcPr>
            <w:tcW w:w="1241" w:type="dxa"/>
            <w:shd w:val="clear" w:color="auto" w:fill="D9D9D9" w:themeFill="background1" w:themeFillShade="D9"/>
          </w:tcPr>
          <w:p w14:paraId="45838BC4" w14:textId="77777777" w:rsidR="005D2458" w:rsidRPr="00ED3346" w:rsidRDefault="005D2458" w:rsidP="00ED3346">
            <w:pPr>
              <w:pStyle w:val="BfNBody"/>
              <w:spacing w:afterLines="0" w:after="0"/>
              <w:jc w:val="center"/>
              <w:rPr>
                <w:b/>
              </w:rPr>
            </w:pPr>
            <w:r w:rsidRPr="00ED3346">
              <w:rPr>
                <w:b/>
              </w:rPr>
              <w:t>Desirable</w:t>
            </w:r>
          </w:p>
        </w:tc>
      </w:tr>
      <w:tr w:rsidR="00ED3346" w14:paraId="0BB03584" w14:textId="77777777" w:rsidTr="0016509E">
        <w:trPr>
          <w:trHeight w:val="1857"/>
        </w:trPr>
        <w:tc>
          <w:tcPr>
            <w:tcW w:w="7792" w:type="dxa"/>
            <w:tcBorders>
              <w:bottom w:val="nil"/>
            </w:tcBorders>
          </w:tcPr>
          <w:p w14:paraId="3EF47EC8" w14:textId="77777777" w:rsidR="00A112F9" w:rsidRDefault="00A112F9" w:rsidP="0016509E">
            <w:pPr>
              <w:rPr>
                <w:rFonts w:ascii="Arial" w:hAnsi="Arial" w:cs="Arial"/>
              </w:rPr>
            </w:pPr>
          </w:p>
          <w:p w14:paraId="4A58C963" w14:textId="2EA3049B" w:rsidR="0016509E" w:rsidRDefault="0016509E" w:rsidP="0016509E">
            <w:pPr>
              <w:rPr>
                <w:rFonts w:ascii="Arial" w:hAnsi="Arial" w:cs="Arial"/>
              </w:rPr>
            </w:pPr>
            <w:r>
              <w:rPr>
                <w:rFonts w:ascii="Arial" w:hAnsi="Arial" w:cs="Arial"/>
              </w:rPr>
              <w:t xml:space="preserve">Educated to undergraduate degree level, preferably with a relevant master’s degree (relevant to the focus of the charity such as public health or the voluntary sector) </w:t>
            </w:r>
          </w:p>
          <w:p w14:paraId="4BB3AE32" w14:textId="0C7CAEEE" w:rsidR="0016509E" w:rsidRDefault="0016509E" w:rsidP="0016509E">
            <w:pPr>
              <w:rPr>
                <w:rFonts w:ascii="Arial" w:hAnsi="Arial" w:cs="Arial"/>
              </w:rPr>
            </w:pPr>
          </w:p>
          <w:p w14:paraId="264FA2A0" w14:textId="4678100E" w:rsidR="0016509E" w:rsidRDefault="0016509E" w:rsidP="0016509E">
            <w:pPr>
              <w:rPr>
                <w:rFonts w:ascii="Arial" w:hAnsi="Arial" w:cs="Arial"/>
              </w:rPr>
            </w:pPr>
            <w:r>
              <w:rPr>
                <w:rFonts w:ascii="Arial" w:hAnsi="Arial" w:cs="Arial"/>
              </w:rPr>
              <w:t>Undergraduate degree</w:t>
            </w:r>
          </w:p>
          <w:p w14:paraId="070CC9D2" w14:textId="63E5BF1A" w:rsidR="0016509E" w:rsidRDefault="0016509E" w:rsidP="0016509E">
            <w:pPr>
              <w:rPr>
                <w:rFonts w:ascii="Arial" w:hAnsi="Arial" w:cs="Arial"/>
              </w:rPr>
            </w:pPr>
          </w:p>
          <w:p w14:paraId="249A117B" w14:textId="042FD800" w:rsidR="00ED3346" w:rsidRDefault="0016509E" w:rsidP="0016509E">
            <w:pPr>
              <w:rPr>
                <w:rFonts w:eastAsia="Calibri"/>
              </w:rPr>
            </w:pPr>
            <w:r>
              <w:rPr>
                <w:rFonts w:ascii="Arial" w:hAnsi="Arial" w:cs="Arial"/>
              </w:rPr>
              <w:t>Master’s Degree</w:t>
            </w:r>
          </w:p>
        </w:tc>
        <w:tc>
          <w:tcPr>
            <w:tcW w:w="1275" w:type="dxa"/>
            <w:tcBorders>
              <w:bottom w:val="nil"/>
            </w:tcBorders>
          </w:tcPr>
          <w:p w14:paraId="30CC1CD1" w14:textId="77777777" w:rsidR="0016509E" w:rsidRDefault="0016509E" w:rsidP="00302F04">
            <w:pPr>
              <w:pStyle w:val="BfNBody"/>
              <w:spacing w:afterLines="0" w:after="0"/>
              <w:jc w:val="center"/>
              <w:rPr>
                <w:rFonts w:ascii="Wingdings" w:eastAsia="Wingdings" w:hAnsi="Wingdings" w:cs="Wingdings"/>
              </w:rPr>
            </w:pPr>
          </w:p>
          <w:p w14:paraId="26ACC684" w14:textId="77777777" w:rsidR="00A112F9" w:rsidRDefault="00A112F9" w:rsidP="00302F04">
            <w:pPr>
              <w:pStyle w:val="BfNBody"/>
              <w:spacing w:afterLines="0" w:after="0"/>
              <w:jc w:val="center"/>
              <w:rPr>
                <w:rFonts w:ascii="Wingdings" w:eastAsia="Wingdings" w:hAnsi="Wingdings" w:cs="Wingdings"/>
              </w:rPr>
            </w:pPr>
          </w:p>
          <w:p w14:paraId="290C9651" w14:textId="55CFF9BE" w:rsidR="00ED3346" w:rsidRDefault="001D63BB" w:rsidP="00302F04">
            <w:pPr>
              <w:pStyle w:val="BfNBody"/>
              <w:spacing w:afterLines="0" w:after="0"/>
              <w:jc w:val="center"/>
            </w:pPr>
            <w:r w:rsidRPr="76EBA872">
              <w:rPr>
                <w:rFonts w:ascii="Wingdings" w:eastAsia="Wingdings" w:hAnsi="Wingdings" w:cs="Wingdings"/>
              </w:rPr>
              <w:t></w:t>
            </w:r>
          </w:p>
          <w:p w14:paraId="72820755" w14:textId="77777777" w:rsidR="00ED3346" w:rsidRDefault="00ED3346" w:rsidP="76EBA872">
            <w:pPr>
              <w:pStyle w:val="BfNBody"/>
              <w:spacing w:afterLines="0" w:after="0"/>
              <w:jc w:val="center"/>
              <w:rPr>
                <w:rFonts w:eastAsia="Calibri"/>
              </w:rPr>
            </w:pPr>
          </w:p>
          <w:p w14:paraId="0E8DDD50" w14:textId="77777777" w:rsidR="0016509E" w:rsidRDefault="0016509E" w:rsidP="76EBA872">
            <w:pPr>
              <w:pStyle w:val="BfNBody"/>
              <w:spacing w:afterLines="0" w:after="0"/>
              <w:jc w:val="center"/>
              <w:rPr>
                <w:rFonts w:eastAsia="Calibri"/>
              </w:rPr>
            </w:pPr>
          </w:p>
          <w:p w14:paraId="18A63C37" w14:textId="2B43F153" w:rsidR="0016509E" w:rsidRDefault="0016509E" w:rsidP="0016509E">
            <w:pPr>
              <w:pStyle w:val="BfNBody"/>
              <w:spacing w:afterLines="0" w:after="0"/>
              <w:jc w:val="center"/>
            </w:pPr>
            <w:r w:rsidRPr="76EBA872">
              <w:rPr>
                <w:rFonts w:ascii="Wingdings" w:eastAsia="Wingdings" w:hAnsi="Wingdings" w:cs="Wingdings"/>
              </w:rPr>
              <w:t></w:t>
            </w:r>
          </w:p>
          <w:p w14:paraId="459D620B" w14:textId="41CE3AE6" w:rsidR="0016509E" w:rsidRDefault="0016509E" w:rsidP="76EBA872">
            <w:pPr>
              <w:pStyle w:val="BfNBody"/>
              <w:spacing w:afterLines="0" w:after="0"/>
              <w:jc w:val="center"/>
              <w:rPr>
                <w:rFonts w:eastAsia="Calibri"/>
              </w:rPr>
            </w:pPr>
          </w:p>
        </w:tc>
        <w:tc>
          <w:tcPr>
            <w:tcW w:w="1241" w:type="dxa"/>
            <w:tcBorders>
              <w:bottom w:val="nil"/>
            </w:tcBorders>
          </w:tcPr>
          <w:p w14:paraId="1BF88605" w14:textId="77777777" w:rsidR="00ED3346" w:rsidRDefault="00ED3346" w:rsidP="00302F04">
            <w:pPr>
              <w:pStyle w:val="BfNBody"/>
              <w:spacing w:afterLines="0" w:after="0"/>
              <w:jc w:val="center"/>
            </w:pPr>
          </w:p>
          <w:p w14:paraId="11C67E74" w14:textId="77777777" w:rsidR="0016509E" w:rsidRDefault="0016509E" w:rsidP="00302F04">
            <w:pPr>
              <w:pStyle w:val="BfNBody"/>
              <w:spacing w:afterLines="0" w:after="0"/>
              <w:jc w:val="center"/>
            </w:pPr>
          </w:p>
          <w:p w14:paraId="60B59524" w14:textId="77777777" w:rsidR="0016509E" w:rsidRDefault="0016509E" w:rsidP="00302F04">
            <w:pPr>
              <w:pStyle w:val="BfNBody"/>
              <w:spacing w:afterLines="0" w:after="0"/>
              <w:jc w:val="center"/>
            </w:pPr>
          </w:p>
          <w:p w14:paraId="43D3B031" w14:textId="77777777" w:rsidR="0016509E" w:rsidRDefault="0016509E" w:rsidP="00302F04">
            <w:pPr>
              <w:pStyle w:val="BfNBody"/>
              <w:spacing w:afterLines="0" w:after="0"/>
              <w:jc w:val="center"/>
            </w:pPr>
          </w:p>
          <w:p w14:paraId="1A38AB84" w14:textId="77777777" w:rsidR="0016509E" w:rsidRDefault="0016509E" w:rsidP="00302F04">
            <w:pPr>
              <w:pStyle w:val="BfNBody"/>
              <w:spacing w:afterLines="0" w:after="0"/>
              <w:jc w:val="center"/>
            </w:pPr>
          </w:p>
          <w:p w14:paraId="54BEE14E" w14:textId="77777777" w:rsidR="00A112F9" w:rsidRDefault="00A112F9" w:rsidP="0016509E">
            <w:pPr>
              <w:pStyle w:val="BfNBody"/>
              <w:spacing w:afterLines="0" w:after="0"/>
              <w:jc w:val="center"/>
              <w:rPr>
                <w:rFonts w:ascii="Wingdings" w:eastAsia="Wingdings" w:hAnsi="Wingdings" w:cs="Wingdings"/>
              </w:rPr>
            </w:pPr>
          </w:p>
          <w:p w14:paraId="3430A36D" w14:textId="25B9675B" w:rsidR="0016509E" w:rsidRDefault="0016509E" w:rsidP="0016509E">
            <w:pPr>
              <w:pStyle w:val="BfNBody"/>
              <w:spacing w:afterLines="0" w:after="0"/>
              <w:jc w:val="center"/>
            </w:pPr>
            <w:r w:rsidRPr="76EBA872">
              <w:rPr>
                <w:rFonts w:ascii="Wingdings" w:eastAsia="Wingdings" w:hAnsi="Wingdings" w:cs="Wingdings"/>
              </w:rPr>
              <w:t></w:t>
            </w:r>
          </w:p>
          <w:p w14:paraId="41C708FA" w14:textId="372E31BC" w:rsidR="0016509E" w:rsidRDefault="0016509E" w:rsidP="00302F04">
            <w:pPr>
              <w:pStyle w:val="BfNBody"/>
              <w:spacing w:afterLines="0" w:after="0"/>
              <w:jc w:val="center"/>
            </w:pPr>
          </w:p>
        </w:tc>
      </w:tr>
      <w:tr w:rsidR="001D63BB" w14:paraId="3D3B512D" w14:textId="77777777" w:rsidTr="0016509E">
        <w:trPr>
          <w:trHeight w:val="23"/>
        </w:trPr>
        <w:tc>
          <w:tcPr>
            <w:tcW w:w="7792" w:type="dxa"/>
            <w:tcBorders>
              <w:top w:val="nil"/>
            </w:tcBorders>
          </w:tcPr>
          <w:p w14:paraId="0201C281" w14:textId="77777777" w:rsidR="001D63BB" w:rsidRDefault="001D63BB" w:rsidP="00302F04">
            <w:pPr>
              <w:pStyle w:val="BfNBody"/>
              <w:spacing w:afterLines="0" w:after="0"/>
            </w:pPr>
          </w:p>
        </w:tc>
        <w:tc>
          <w:tcPr>
            <w:tcW w:w="1275" w:type="dxa"/>
            <w:tcBorders>
              <w:top w:val="nil"/>
            </w:tcBorders>
          </w:tcPr>
          <w:p w14:paraId="188F6F29" w14:textId="77777777" w:rsidR="001D63BB" w:rsidRDefault="001D63BB" w:rsidP="00302F04">
            <w:pPr>
              <w:jc w:val="center"/>
            </w:pPr>
          </w:p>
        </w:tc>
        <w:tc>
          <w:tcPr>
            <w:tcW w:w="1241" w:type="dxa"/>
            <w:tcBorders>
              <w:top w:val="nil"/>
            </w:tcBorders>
          </w:tcPr>
          <w:p w14:paraId="51A83663" w14:textId="77777777" w:rsidR="001D63BB" w:rsidRDefault="001D63BB" w:rsidP="00302F04">
            <w:pPr>
              <w:pStyle w:val="BfNBody"/>
              <w:spacing w:afterLines="0" w:after="0"/>
              <w:jc w:val="center"/>
            </w:pPr>
          </w:p>
        </w:tc>
      </w:tr>
      <w:tr w:rsidR="00B20D4E" w14:paraId="04640782" w14:textId="77777777" w:rsidTr="0AB9CD13">
        <w:tc>
          <w:tcPr>
            <w:tcW w:w="7792" w:type="dxa"/>
            <w:shd w:val="clear" w:color="auto" w:fill="D9D9D9" w:themeFill="background1" w:themeFillShade="D9"/>
          </w:tcPr>
          <w:p w14:paraId="26E856B3" w14:textId="41A9ED2F" w:rsidR="00B20D4E" w:rsidRPr="00ED3346" w:rsidRDefault="0016509E" w:rsidP="00A02678">
            <w:pPr>
              <w:pStyle w:val="BfNBody"/>
              <w:spacing w:afterLines="0" w:after="0"/>
              <w:rPr>
                <w:b/>
              </w:rPr>
            </w:pPr>
            <w:r>
              <w:rPr>
                <w:b/>
              </w:rPr>
              <w:t>Leadership</w:t>
            </w:r>
          </w:p>
        </w:tc>
        <w:tc>
          <w:tcPr>
            <w:tcW w:w="1275" w:type="dxa"/>
            <w:shd w:val="clear" w:color="auto" w:fill="D9D9D9" w:themeFill="background1" w:themeFillShade="D9"/>
          </w:tcPr>
          <w:p w14:paraId="3A52C9C0" w14:textId="77777777" w:rsidR="00B20D4E" w:rsidRPr="00ED3346" w:rsidRDefault="00B20D4E" w:rsidP="00A02678">
            <w:pPr>
              <w:pStyle w:val="BfNBody"/>
              <w:spacing w:afterLines="0" w:after="0"/>
              <w:jc w:val="center"/>
              <w:rPr>
                <w:b/>
              </w:rPr>
            </w:pPr>
            <w:r w:rsidRPr="00ED3346">
              <w:rPr>
                <w:b/>
              </w:rPr>
              <w:t>Essential</w:t>
            </w:r>
          </w:p>
        </w:tc>
        <w:tc>
          <w:tcPr>
            <w:tcW w:w="1241" w:type="dxa"/>
            <w:shd w:val="clear" w:color="auto" w:fill="D9D9D9" w:themeFill="background1" w:themeFillShade="D9"/>
          </w:tcPr>
          <w:p w14:paraId="1512917C" w14:textId="77777777" w:rsidR="00B20D4E" w:rsidRPr="00ED3346" w:rsidRDefault="00B20D4E" w:rsidP="00A02678">
            <w:pPr>
              <w:pStyle w:val="BfNBody"/>
              <w:spacing w:afterLines="0" w:after="0"/>
              <w:jc w:val="center"/>
              <w:rPr>
                <w:b/>
              </w:rPr>
            </w:pPr>
            <w:r w:rsidRPr="00ED3346">
              <w:rPr>
                <w:b/>
              </w:rPr>
              <w:t>Desirable</w:t>
            </w:r>
          </w:p>
        </w:tc>
      </w:tr>
      <w:tr w:rsidR="001D63BB" w14:paraId="284293A8" w14:textId="77777777" w:rsidTr="0AB9CD13">
        <w:tc>
          <w:tcPr>
            <w:tcW w:w="7792" w:type="dxa"/>
            <w:tcBorders>
              <w:bottom w:val="nil"/>
            </w:tcBorders>
          </w:tcPr>
          <w:p w14:paraId="4E08FF7B" w14:textId="77777777" w:rsidR="00A112F9" w:rsidRDefault="00A112F9" w:rsidP="0016509E">
            <w:pPr>
              <w:rPr>
                <w:rFonts w:ascii="Arial" w:hAnsi="Arial" w:cs="Arial"/>
              </w:rPr>
            </w:pPr>
          </w:p>
          <w:p w14:paraId="1A9C1FB0" w14:textId="0768797A" w:rsidR="0016509E" w:rsidRDefault="0016509E" w:rsidP="0016509E">
            <w:pPr>
              <w:rPr>
                <w:rFonts w:ascii="Arial" w:hAnsi="Arial" w:cs="Arial"/>
              </w:rPr>
            </w:pPr>
            <w:r>
              <w:rPr>
                <w:rFonts w:ascii="Arial" w:hAnsi="Arial" w:cs="Arial"/>
              </w:rPr>
              <w:t>E</w:t>
            </w:r>
            <w:r w:rsidRPr="00512134">
              <w:rPr>
                <w:rFonts w:ascii="Arial" w:hAnsi="Arial" w:cs="Arial"/>
              </w:rPr>
              <w:t>xperience</w:t>
            </w:r>
            <w:r>
              <w:rPr>
                <w:rFonts w:ascii="Arial" w:hAnsi="Arial" w:cs="Arial"/>
              </w:rPr>
              <w:t xml:space="preserve"> (3-5 years minimum)</w:t>
            </w:r>
            <w:r w:rsidRPr="00512134">
              <w:rPr>
                <w:rFonts w:ascii="Arial" w:hAnsi="Arial" w:cs="Arial"/>
              </w:rPr>
              <w:t xml:space="preserve"> at senior level of organisational management</w:t>
            </w:r>
            <w:r>
              <w:rPr>
                <w:rFonts w:ascii="Arial" w:hAnsi="Arial" w:cs="Arial"/>
              </w:rPr>
              <w:t>, preferably with experience of working in the health, social or charity sectors</w:t>
            </w:r>
          </w:p>
          <w:p w14:paraId="72785E6E" w14:textId="77777777" w:rsidR="0016509E" w:rsidRDefault="0016509E" w:rsidP="0016509E">
            <w:pPr>
              <w:rPr>
                <w:rFonts w:ascii="Arial" w:hAnsi="Arial" w:cs="Arial"/>
              </w:rPr>
            </w:pPr>
          </w:p>
          <w:p w14:paraId="30A0EA7A" w14:textId="734705B3" w:rsidR="0016509E" w:rsidRDefault="0016509E" w:rsidP="0016509E">
            <w:pPr>
              <w:rPr>
                <w:rFonts w:ascii="Arial" w:hAnsi="Arial" w:cs="Arial"/>
              </w:rPr>
            </w:pPr>
            <w:r>
              <w:rPr>
                <w:rFonts w:ascii="Arial" w:hAnsi="Arial" w:cs="Arial"/>
              </w:rPr>
              <w:t>E</w:t>
            </w:r>
            <w:r w:rsidRPr="006C44A0">
              <w:rPr>
                <w:rFonts w:ascii="Arial" w:hAnsi="Arial" w:cs="Arial"/>
              </w:rPr>
              <w:t xml:space="preserve">xperience </w:t>
            </w:r>
            <w:r>
              <w:rPr>
                <w:rFonts w:ascii="Arial" w:hAnsi="Arial" w:cs="Arial"/>
              </w:rPr>
              <w:t xml:space="preserve">of leading on vision and setting strategy </w:t>
            </w:r>
            <w:r w:rsidRPr="006C44A0">
              <w:rPr>
                <w:rFonts w:ascii="Arial" w:hAnsi="Arial" w:cs="Arial"/>
              </w:rPr>
              <w:t xml:space="preserve">and </w:t>
            </w:r>
            <w:r>
              <w:rPr>
                <w:rFonts w:ascii="Arial" w:hAnsi="Arial" w:cs="Arial"/>
              </w:rPr>
              <w:t xml:space="preserve">experience of </w:t>
            </w:r>
            <w:r w:rsidRPr="006C44A0">
              <w:rPr>
                <w:rFonts w:ascii="Arial" w:hAnsi="Arial" w:cs="Arial"/>
              </w:rPr>
              <w:t>leading an organisation during a period of change</w:t>
            </w:r>
            <w:r>
              <w:rPr>
                <w:rFonts w:ascii="Arial" w:hAnsi="Arial" w:cs="Arial"/>
              </w:rPr>
              <w:t xml:space="preserve">. </w:t>
            </w:r>
          </w:p>
          <w:p w14:paraId="06B2A761" w14:textId="77777777" w:rsidR="0016509E" w:rsidRPr="008F1DB3" w:rsidRDefault="0016509E" w:rsidP="0016509E">
            <w:pPr>
              <w:rPr>
                <w:rFonts w:ascii="Arial" w:hAnsi="Arial" w:cs="Arial"/>
              </w:rPr>
            </w:pPr>
          </w:p>
          <w:p w14:paraId="2517EF9D" w14:textId="033BB800" w:rsidR="0016509E" w:rsidRDefault="0016509E" w:rsidP="0016509E">
            <w:pPr>
              <w:rPr>
                <w:rFonts w:ascii="Arial" w:hAnsi="Arial" w:cs="Arial"/>
              </w:rPr>
            </w:pPr>
            <w:r w:rsidRPr="00245E6C">
              <w:rPr>
                <w:rFonts w:ascii="Arial" w:hAnsi="Arial" w:cs="Arial"/>
              </w:rPr>
              <w:t xml:space="preserve">Ability to </w:t>
            </w:r>
            <w:r>
              <w:rPr>
                <w:rFonts w:ascii="Arial" w:hAnsi="Arial" w:cs="Arial"/>
              </w:rPr>
              <w:t xml:space="preserve">build rapport with people and </w:t>
            </w:r>
            <w:r w:rsidRPr="00245E6C">
              <w:rPr>
                <w:rFonts w:ascii="Arial" w:hAnsi="Arial" w:cs="Arial"/>
              </w:rPr>
              <w:t>harness the commitment of staff and volunteers in delivering the organisation’s strategy</w:t>
            </w:r>
            <w:r>
              <w:rPr>
                <w:rFonts w:ascii="Arial" w:hAnsi="Arial" w:cs="Arial"/>
              </w:rPr>
              <w:t xml:space="preserve">. </w:t>
            </w:r>
          </w:p>
          <w:p w14:paraId="250E9A63" w14:textId="77777777" w:rsidR="0016509E" w:rsidRDefault="0016509E" w:rsidP="0016509E">
            <w:pPr>
              <w:rPr>
                <w:rFonts w:ascii="Arial" w:hAnsi="Arial" w:cs="Arial"/>
              </w:rPr>
            </w:pPr>
          </w:p>
          <w:p w14:paraId="7528C07D" w14:textId="76ED717D" w:rsidR="0016509E" w:rsidRDefault="0016509E" w:rsidP="0016509E">
            <w:pPr>
              <w:rPr>
                <w:rFonts w:ascii="Arial" w:hAnsi="Arial" w:cs="Arial"/>
              </w:rPr>
            </w:pPr>
            <w:r>
              <w:rPr>
                <w:rFonts w:ascii="Arial" w:hAnsi="Arial" w:cs="Arial"/>
              </w:rPr>
              <w:t xml:space="preserve">Values diversity, respecting and drawing on colleagues’ different perspectives, skills, experience and knowledge. </w:t>
            </w:r>
          </w:p>
          <w:p w14:paraId="0E27CA7D" w14:textId="77777777" w:rsidR="0016509E" w:rsidRPr="008F1DB3" w:rsidRDefault="0016509E" w:rsidP="0016509E">
            <w:pPr>
              <w:rPr>
                <w:rFonts w:ascii="Arial" w:hAnsi="Arial" w:cs="Arial"/>
              </w:rPr>
            </w:pPr>
          </w:p>
          <w:p w14:paraId="0C80C851" w14:textId="23D861AB" w:rsidR="001D63BB" w:rsidRDefault="0016509E" w:rsidP="0016509E">
            <w:r>
              <w:rPr>
                <w:rFonts w:ascii="Arial" w:hAnsi="Arial" w:cs="Arial"/>
              </w:rPr>
              <w:t>Experience of</w:t>
            </w:r>
            <w:r w:rsidRPr="006C44A0">
              <w:rPr>
                <w:rFonts w:ascii="Arial" w:hAnsi="Arial" w:cs="Arial"/>
              </w:rPr>
              <w:t xml:space="preserve"> engag</w:t>
            </w:r>
            <w:r>
              <w:rPr>
                <w:rFonts w:ascii="Arial" w:hAnsi="Arial" w:cs="Arial"/>
              </w:rPr>
              <w:t>ing</w:t>
            </w:r>
            <w:r w:rsidRPr="006C44A0">
              <w:rPr>
                <w:rFonts w:ascii="Arial" w:hAnsi="Arial" w:cs="Arial"/>
              </w:rPr>
              <w:t xml:space="preserve"> and build</w:t>
            </w:r>
            <w:r>
              <w:rPr>
                <w:rFonts w:ascii="Arial" w:hAnsi="Arial" w:cs="Arial"/>
              </w:rPr>
              <w:t>ing</w:t>
            </w:r>
            <w:r w:rsidRPr="006C44A0">
              <w:rPr>
                <w:rFonts w:ascii="Arial" w:hAnsi="Arial" w:cs="Arial"/>
              </w:rPr>
              <w:t xml:space="preserve"> strong working relationships with internal and external stakeholders</w:t>
            </w:r>
            <w:r>
              <w:rPr>
                <w:rFonts w:ascii="Arial" w:hAnsi="Arial" w:cs="Arial"/>
              </w:rPr>
              <w:t xml:space="preserve"> including partner agencies, NHS, public health, government regulators and commissioning bodies. </w:t>
            </w:r>
          </w:p>
        </w:tc>
        <w:tc>
          <w:tcPr>
            <w:tcW w:w="1275" w:type="dxa"/>
            <w:tcBorders>
              <w:bottom w:val="nil"/>
            </w:tcBorders>
          </w:tcPr>
          <w:p w14:paraId="071C0686" w14:textId="77777777" w:rsidR="0016509E" w:rsidRDefault="0016509E" w:rsidP="001D63BB">
            <w:pPr>
              <w:pStyle w:val="BfNBody"/>
              <w:spacing w:afterLines="0" w:after="0"/>
              <w:jc w:val="center"/>
              <w:rPr>
                <w:rFonts w:ascii="Wingdings" w:eastAsia="Wingdings" w:hAnsi="Wingdings" w:cs="Wingdings"/>
              </w:rPr>
            </w:pPr>
          </w:p>
          <w:p w14:paraId="5C82846F" w14:textId="77777777" w:rsidR="00A112F9" w:rsidRDefault="00A112F9" w:rsidP="001D63BB">
            <w:pPr>
              <w:pStyle w:val="BfNBody"/>
              <w:spacing w:afterLines="0" w:after="0"/>
              <w:jc w:val="center"/>
              <w:rPr>
                <w:rFonts w:ascii="Wingdings" w:eastAsia="Wingdings" w:hAnsi="Wingdings" w:cs="Wingdings"/>
              </w:rPr>
            </w:pPr>
          </w:p>
          <w:p w14:paraId="725824D6" w14:textId="3B984B03" w:rsidR="0016509E" w:rsidRDefault="0016509E" w:rsidP="001D63BB">
            <w:pPr>
              <w:pStyle w:val="BfNBody"/>
              <w:spacing w:afterLines="0" w:after="0"/>
              <w:jc w:val="center"/>
              <w:rPr>
                <w:rFonts w:ascii="Wingdings" w:eastAsia="Wingdings" w:hAnsi="Wingdings" w:cs="Wingdings"/>
              </w:rPr>
            </w:pPr>
            <w:r w:rsidRPr="00BA17ED">
              <w:rPr>
                <w:rFonts w:ascii="Wingdings" w:eastAsia="Wingdings" w:hAnsi="Wingdings" w:cs="Wingdings"/>
              </w:rPr>
              <w:t></w:t>
            </w:r>
          </w:p>
          <w:p w14:paraId="43D1FDF4" w14:textId="77777777" w:rsidR="0016509E" w:rsidRDefault="0016509E" w:rsidP="001D63BB">
            <w:pPr>
              <w:pStyle w:val="BfNBody"/>
              <w:spacing w:afterLines="0" w:after="0"/>
              <w:jc w:val="center"/>
              <w:rPr>
                <w:rFonts w:ascii="Wingdings" w:eastAsia="Wingdings" w:hAnsi="Wingdings" w:cs="Wingdings"/>
              </w:rPr>
            </w:pPr>
          </w:p>
          <w:p w14:paraId="7A260300" w14:textId="77777777" w:rsidR="0016509E" w:rsidRDefault="0016509E" w:rsidP="001D63BB">
            <w:pPr>
              <w:pStyle w:val="BfNBody"/>
              <w:spacing w:afterLines="0" w:after="0"/>
              <w:jc w:val="center"/>
              <w:rPr>
                <w:rFonts w:ascii="Wingdings" w:eastAsia="Wingdings" w:hAnsi="Wingdings" w:cs="Wingdings"/>
              </w:rPr>
            </w:pPr>
          </w:p>
          <w:p w14:paraId="6A1B4862" w14:textId="77777777" w:rsidR="0016509E" w:rsidRDefault="0016509E" w:rsidP="001D63BB">
            <w:pPr>
              <w:pStyle w:val="BfNBody"/>
              <w:spacing w:afterLines="0" w:after="0"/>
              <w:jc w:val="center"/>
              <w:rPr>
                <w:rFonts w:ascii="Wingdings" w:eastAsia="Wingdings" w:hAnsi="Wingdings" w:cs="Wingdings"/>
              </w:rPr>
            </w:pPr>
          </w:p>
          <w:p w14:paraId="7983F3A1" w14:textId="0F83132D" w:rsidR="0016509E" w:rsidRDefault="0016509E" w:rsidP="001D63BB">
            <w:pPr>
              <w:pStyle w:val="BfNBody"/>
              <w:spacing w:afterLines="0" w:after="0"/>
              <w:jc w:val="center"/>
              <w:rPr>
                <w:rFonts w:ascii="Wingdings" w:eastAsia="Wingdings" w:hAnsi="Wingdings" w:cs="Wingdings"/>
              </w:rPr>
            </w:pPr>
            <w:r w:rsidRPr="00BA17ED">
              <w:rPr>
                <w:rFonts w:ascii="Wingdings" w:eastAsia="Wingdings" w:hAnsi="Wingdings" w:cs="Wingdings"/>
              </w:rPr>
              <w:t></w:t>
            </w:r>
          </w:p>
          <w:p w14:paraId="32835C45" w14:textId="0F16666A" w:rsidR="0016509E" w:rsidRDefault="0016509E" w:rsidP="001D63BB">
            <w:pPr>
              <w:pStyle w:val="BfNBody"/>
              <w:spacing w:afterLines="0" w:after="0"/>
              <w:jc w:val="center"/>
              <w:rPr>
                <w:rFonts w:ascii="Wingdings" w:eastAsia="Wingdings" w:hAnsi="Wingdings" w:cs="Wingdings"/>
              </w:rPr>
            </w:pPr>
          </w:p>
          <w:p w14:paraId="6963B5D0" w14:textId="0106D126" w:rsidR="0016509E" w:rsidRDefault="0016509E" w:rsidP="001D63BB">
            <w:pPr>
              <w:pStyle w:val="BfNBody"/>
              <w:spacing w:afterLines="0" w:after="0"/>
              <w:jc w:val="center"/>
              <w:rPr>
                <w:rFonts w:ascii="Wingdings" w:eastAsia="Wingdings" w:hAnsi="Wingdings" w:cs="Wingdings"/>
              </w:rPr>
            </w:pPr>
          </w:p>
          <w:p w14:paraId="7D9243E4" w14:textId="019DA863" w:rsidR="0016509E" w:rsidRDefault="0016509E" w:rsidP="001D63BB">
            <w:pPr>
              <w:pStyle w:val="BfNBody"/>
              <w:spacing w:afterLines="0" w:after="0"/>
              <w:jc w:val="center"/>
              <w:rPr>
                <w:rFonts w:ascii="Wingdings" w:eastAsia="Wingdings" w:hAnsi="Wingdings" w:cs="Wingdings"/>
              </w:rPr>
            </w:pPr>
            <w:r w:rsidRPr="00BA17ED">
              <w:rPr>
                <w:rFonts w:ascii="Wingdings" w:eastAsia="Wingdings" w:hAnsi="Wingdings" w:cs="Wingdings"/>
              </w:rPr>
              <w:t></w:t>
            </w:r>
          </w:p>
          <w:p w14:paraId="1851A081" w14:textId="2894184F" w:rsidR="0016509E" w:rsidRDefault="0016509E" w:rsidP="001D63BB">
            <w:pPr>
              <w:pStyle w:val="BfNBody"/>
              <w:spacing w:afterLines="0" w:after="0"/>
              <w:jc w:val="center"/>
              <w:rPr>
                <w:rFonts w:ascii="Wingdings" w:eastAsia="Wingdings" w:hAnsi="Wingdings" w:cs="Wingdings"/>
              </w:rPr>
            </w:pPr>
          </w:p>
          <w:p w14:paraId="54755595" w14:textId="00420EFC" w:rsidR="0016509E" w:rsidRDefault="0016509E" w:rsidP="001D63BB">
            <w:pPr>
              <w:pStyle w:val="BfNBody"/>
              <w:spacing w:afterLines="0" w:after="0"/>
              <w:jc w:val="center"/>
              <w:rPr>
                <w:rFonts w:ascii="Wingdings" w:eastAsia="Wingdings" w:hAnsi="Wingdings" w:cs="Wingdings"/>
              </w:rPr>
            </w:pPr>
          </w:p>
          <w:p w14:paraId="01458755" w14:textId="4C058871" w:rsidR="0016509E" w:rsidRDefault="0016509E" w:rsidP="001D63BB">
            <w:pPr>
              <w:pStyle w:val="BfNBody"/>
              <w:spacing w:afterLines="0" w:after="0"/>
              <w:jc w:val="center"/>
              <w:rPr>
                <w:rFonts w:ascii="Wingdings" w:eastAsia="Wingdings" w:hAnsi="Wingdings" w:cs="Wingdings"/>
              </w:rPr>
            </w:pPr>
            <w:r w:rsidRPr="00BA17ED">
              <w:rPr>
                <w:rFonts w:ascii="Wingdings" w:eastAsia="Wingdings" w:hAnsi="Wingdings" w:cs="Wingdings"/>
              </w:rPr>
              <w:t></w:t>
            </w:r>
          </w:p>
          <w:p w14:paraId="0B502714" w14:textId="7D3EDA43" w:rsidR="0016509E" w:rsidRDefault="0016509E" w:rsidP="001D63BB">
            <w:pPr>
              <w:pStyle w:val="BfNBody"/>
              <w:spacing w:afterLines="0" w:after="0"/>
              <w:jc w:val="center"/>
              <w:rPr>
                <w:rFonts w:ascii="Wingdings" w:eastAsia="Wingdings" w:hAnsi="Wingdings" w:cs="Wingdings"/>
              </w:rPr>
            </w:pPr>
          </w:p>
          <w:p w14:paraId="6F484801" w14:textId="2B1853D2" w:rsidR="0016509E" w:rsidRDefault="0016509E" w:rsidP="001D63BB">
            <w:pPr>
              <w:pStyle w:val="BfNBody"/>
              <w:spacing w:afterLines="0" w:after="0"/>
              <w:jc w:val="center"/>
              <w:rPr>
                <w:rFonts w:ascii="Wingdings" w:eastAsia="Wingdings" w:hAnsi="Wingdings" w:cs="Wingdings"/>
              </w:rPr>
            </w:pPr>
          </w:p>
          <w:p w14:paraId="5F54789A" w14:textId="15B6BF39" w:rsidR="0016509E" w:rsidRDefault="0016509E" w:rsidP="001D63BB">
            <w:pPr>
              <w:pStyle w:val="BfNBody"/>
              <w:spacing w:afterLines="0" w:after="0"/>
              <w:jc w:val="center"/>
              <w:rPr>
                <w:rFonts w:ascii="Wingdings" w:eastAsia="Wingdings" w:hAnsi="Wingdings" w:cs="Wingdings"/>
              </w:rPr>
            </w:pPr>
            <w:r w:rsidRPr="00BA17ED">
              <w:rPr>
                <w:rFonts w:ascii="Wingdings" w:eastAsia="Wingdings" w:hAnsi="Wingdings" w:cs="Wingdings"/>
              </w:rPr>
              <w:t></w:t>
            </w:r>
          </w:p>
          <w:p w14:paraId="5564C1E0" w14:textId="77777777" w:rsidR="0016509E" w:rsidRDefault="0016509E" w:rsidP="001D63BB">
            <w:pPr>
              <w:pStyle w:val="BfNBody"/>
              <w:spacing w:afterLines="0" w:after="0"/>
              <w:jc w:val="center"/>
              <w:rPr>
                <w:rFonts w:ascii="Wingdings" w:eastAsia="Wingdings" w:hAnsi="Wingdings" w:cs="Wingdings"/>
              </w:rPr>
            </w:pPr>
          </w:p>
          <w:p w14:paraId="439186D8" w14:textId="329782DC" w:rsidR="001D63BB" w:rsidRDefault="001D63BB" w:rsidP="001D63BB">
            <w:pPr>
              <w:pStyle w:val="BfNBody"/>
              <w:spacing w:afterLines="0" w:after="0"/>
              <w:jc w:val="center"/>
            </w:pPr>
          </w:p>
        </w:tc>
        <w:tc>
          <w:tcPr>
            <w:tcW w:w="1241" w:type="dxa"/>
            <w:tcBorders>
              <w:bottom w:val="nil"/>
            </w:tcBorders>
          </w:tcPr>
          <w:p w14:paraId="40EEE7E2" w14:textId="515E2A4E" w:rsidR="001D63BB" w:rsidRDefault="001D63BB" w:rsidP="001D63BB">
            <w:pPr>
              <w:pStyle w:val="BfNBody"/>
              <w:spacing w:afterLines="0" w:after="0"/>
              <w:jc w:val="center"/>
            </w:pPr>
          </w:p>
        </w:tc>
      </w:tr>
      <w:tr w:rsidR="001D63BB" w14:paraId="74BEAD2C" w14:textId="77777777" w:rsidTr="0AB9CD13">
        <w:tc>
          <w:tcPr>
            <w:tcW w:w="7792" w:type="dxa"/>
            <w:tcBorders>
              <w:top w:val="nil"/>
              <w:bottom w:val="single" w:sz="4" w:space="0" w:color="auto"/>
            </w:tcBorders>
          </w:tcPr>
          <w:p w14:paraId="1D27639C" w14:textId="77777777" w:rsidR="001D63BB" w:rsidRDefault="001D63BB" w:rsidP="001D63BB">
            <w:pPr>
              <w:pStyle w:val="BfNBody"/>
              <w:spacing w:afterLines="0" w:after="0"/>
            </w:pPr>
          </w:p>
        </w:tc>
        <w:tc>
          <w:tcPr>
            <w:tcW w:w="1275" w:type="dxa"/>
            <w:tcBorders>
              <w:top w:val="nil"/>
              <w:bottom w:val="single" w:sz="4" w:space="0" w:color="auto"/>
            </w:tcBorders>
          </w:tcPr>
          <w:p w14:paraId="0B250768" w14:textId="77777777" w:rsidR="001D63BB" w:rsidRDefault="001D63BB" w:rsidP="001D63BB">
            <w:pPr>
              <w:jc w:val="center"/>
            </w:pPr>
          </w:p>
        </w:tc>
        <w:tc>
          <w:tcPr>
            <w:tcW w:w="1241" w:type="dxa"/>
            <w:tcBorders>
              <w:top w:val="nil"/>
              <w:bottom w:val="single" w:sz="4" w:space="0" w:color="auto"/>
            </w:tcBorders>
          </w:tcPr>
          <w:p w14:paraId="2699C8F2" w14:textId="77777777" w:rsidR="001D63BB" w:rsidRDefault="001D63BB" w:rsidP="001D63BB">
            <w:pPr>
              <w:pStyle w:val="BfNBody"/>
              <w:spacing w:afterLines="0" w:after="0"/>
              <w:jc w:val="center"/>
            </w:pPr>
          </w:p>
        </w:tc>
      </w:tr>
      <w:tr w:rsidR="00B20D4E" w14:paraId="38F3ABD9" w14:textId="77777777" w:rsidTr="0AB9CD13">
        <w:tc>
          <w:tcPr>
            <w:tcW w:w="7792" w:type="dxa"/>
            <w:shd w:val="clear" w:color="auto" w:fill="D9D9D9" w:themeFill="background1" w:themeFillShade="D9"/>
          </w:tcPr>
          <w:p w14:paraId="5D64A26B" w14:textId="245F88FC" w:rsidR="00B20D4E" w:rsidRPr="00ED3346" w:rsidRDefault="005F399D" w:rsidP="00B20D4E">
            <w:pPr>
              <w:pStyle w:val="BfNBody"/>
              <w:spacing w:afterLines="0" w:after="0"/>
              <w:rPr>
                <w:b/>
              </w:rPr>
            </w:pPr>
            <w:r>
              <w:rPr>
                <w:b/>
              </w:rPr>
              <w:t>Management and Planning</w:t>
            </w:r>
          </w:p>
        </w:tc>
        <w:tc>
          <w:tcPr>
            <w:tcW w:w="1275" w:type="dxa"/>
            <w:shd w:val="clear" w:color="auto" w:fill="D9D9D9" w:themeFill="background1" w:themeFillShade="D9"/>
          </w:tcPr>
          <w:p w14:paraId="78B7DD9A" w14:textId="77777777" w:rsidR="00B20D4E" w:rsidRPr="00ED3346" w:rsidRDefault="00B20D4E" w:rsidP="00A02678">
            <w:pPr>
              <w:pStyle w:val="BfNBody"/>
              <w:spacing w:afterLines="0" w:after="0"/>
              <w:jc w:val="center"/>
              <w:rPr>
                <w:b/>
              </w:rPr>
            </w:pPr>
            <w:r w:rsidRPr="00ED3346">
              <w:rPr>
                <w:b/>
              </w:rPr>
              <w:t>Essential</w:t>
            </w:r>
          </w:p>
        </w:tc>
        <w:tc>
          <w:tcPr>
            <w:tcW w:w="1241" w:type="dxa"/>
            <w:shd w:val="clear" w:color="auto" w:fill="D9D9D9" w:themeFill="background1" w:themeFillShade="D9"/>
          </w:tcPr>
          <w:p w14:paraId="40BD4B04" w14:textId="77777777" w:rsidR="00B20D4E" w:rsidRPr="00ED3346" w:rsidRDefault="00B20D4E" w:rsidP="00A02678">
            <w:pPr>
              <w:pStyle w:val="BfNBody"/>
              <w:spacing w:afterLines="0" w:after="0"/>
              <w:jc w:val="center"/>
              <w:rPr>
                <w:b/>
              </w:rPr>
            </w:pPr>
            <w:r w:rsidRPr="00ED3346">
              <w:rPr>
                <w:b/>
              </w:rPr>
              <w:t>Desirable</w:t>
            </w:r>
          </w:p>
        </w:tc>
      </w:tr>
      <w:tr w:rsidR="005F399D" w14:paraId="68DF9110" w14:textId="77777777" w:rsidTr="0AB9CD13">
        <w:tc>
          <w:tcPr>
            <w:tcW w:w="7792" w:type="dxa"/>
            <w:tcBorders>
              <w:bottom w:val="nil"/>
            </w:tcBorders>
          </w:tcPr>
          <w:p w14:paraId="43129DED" w14:textId="77777777" w:rsidR="00A112F9" w:rsidRDefault="00A112F9" w:rsidP="005F399D">
            <w:pPr>
              <w:rPr>
                <w:rFonts w:ascii="Arial" w:hAnsi="Arial" w:cs="Arial"/>
              </w:rPr>
            </w:pPr>
          </w:p>
          <w:p w14:paraId="7A7B8C19" w14:textId="20ADB557" w:rsidR="005F399D" w:rsidRDefault="005F399D" w:rsidP="005F399D">
            <w:pPr>
              <w:rPr>
                <w:rFonts w:ascii="Arial" w:hAnsi="Arial" w:cs="Arial"/>
              </w:rPr>
            </w:pPr>
            <w:r>
              <w:rPr>
                <w:rFonts w:ascii="Arial" w:hAnsi="Arial" w:cs="Arial"/>
              </w:rPr>
              <w:t>E</w:t>
            </w:r>
            <w:r w:rsidRPr="00245E6C">
              <w:rPr>
                <w:rFonts w:ascii="Arial" w:hAnsi="Arial" w:cs="Arial"/>
              </w:rPr>
              <w:t xml:space="preserve">xperience of developing and implementing strategic </w:t>
            </w:r>
            <w:r>
              <w:rPr>
                <w:rFonts w:ascii="Arial" w:hAnsi="Arial" w:cs="Arial"/>
              </w:rPr>
              <w:t xml:space="preserve">and </w:t>
            </w:r>
            <w:r w:rsidRPr="006C44A0">
              <w:rPr>
                <w:rFonts w:ascii="Arial" w:hAnsi="Arial" w:cs="Arial"/>
              </w:rPr>
              <w:t>business plan</w:t>
            </w:r>
            <w:r>
              <w:rPr>
                <w:rFonts w:ascii="Arial" w:hAnsi="Arial" w:cs="Arial"/>
              </w:rPr>
              <w:t xml:space="preserve">s. </w:t>
            </w:r>
          </w:p>
          <w:p w14:paraId="70BA9630" w14:textId="77777777" w:rsidR="005F399D" w:rsidRDefault="005F399D" w:rsidP="005F399D">
            <w:pPr>
              <w:rPr>
                <w:rFonts w:ascii="Arial" w:hAnsi="Arial" w:cs="Arial"/>
              </w:rPr>
            </w:pPr>
          </w:p>
          <w:p w14:paraId="41209A10" w14:textId="0128542E" w:rsidR="005F399D" w:rsidRPr="006C44A0" w:rsidRDefault="005F399D" w:rsidP="005F399D">
            <w:pPr>
              <w:rPr>
                <w:rFonts w:ascii="Arial" w:hAnsi="Arial" w:cs="Arial"/>
              </w:rPr>
            </w:pPr>
            <w:r>
              <w:rPr>
                <w:rFonts w:ascii="Arial" w:hAnsi="Arial" w:cs="Arial"/>
              </w:rPr>
              <w:t xml:space="preserve">Experience of all aspects of service delivery including commissioning and evaluation of services preferably services that effectively support mothers, parents and families both in person and online. </w:t>
            </w:r>
          </w:p>
          <w:p w14:paraId="1AC31D93" w14:textId="77777777" w:rsidR="005F399D" w:rsidRPr="006261A5" w:rsidRDefault="005F399D" w:rsidP="005F399D">
            <w:pPr>
              <w:rPr>
                <w:rFonts w:ascii="Arial" w:hAnsi="Arial" w:cs="Arial"/>
              </w:rPr>
            </w:pPr>
          </w:p>
          <w:p w14:paraId="4A524800" w14:textId="6851A7B8" w:rsidR="005F399D" w:rsidRPr="006261A5" w:rsidRDefault="005F399D" w:rsidP="005F399D">
            <w:pPr>
              <w:rPr>
                <w:rFonts w:ascii="Arial" w:hAnsi="Arial" w:cs="Arial"/>
              </w:rPr>
            </w:pPr>
            <w:r>
              <w:rPr>
                <w:rFonts w:ascii="Arial" w:hAnsi="Arial" w:cs="Arial"/>
              </w:rPr>
              <w:t>E</w:t>
            </w:r>
            <w:r w:rsidRPr="00245E6C">
              <w:rPr>
                <w:rFonts w:ascii="Arial" w:hAnsi="Arial" w:cs="Arial"/>
              </w:rPr>
              <w:t>xperience and knowledge of governance</w:t>
            </w:r>
            <w:r>
              <w:rPr>
                <w:rFonts w:ascii="Arial" w:hAnsi="Arial" w:cs="Arial"/>
              </w:rPr>
              <w:t>,</w:t>
            </w:r>
            <w:r w:rsidRPr="00245E6C">
              <w:rPr>
                <w:rFonts w:ascii="Arial" w:hAnsi="Arial" w:cs="Arial"/>
              </w:rPr>
              <w:t xml:space="preserve"> </w:t>
            </w:r>
            <w:r>
              <w:rPr>
                <w:rFonts w:ascii="Arial" w:hAnsi="Arial" w:cs="Arial"/>
              </w:rPr>
              <w:t xml:space="preserve">preferably within </w:t>
            </w:r>
            <w:r w:rsidRPr="00245E6C">
              <w:rPr>
                <w:rFonts w:ascii="Arial" w:hAnsi="Arial" w:cs="Arial"/>
              </w:rPr>
              <w:t xml:space="preserve">the </w:t>
            </w:r>
            <w:r>
              <w:rPr>
                <w:rFonts w:ascii="Arial" w:hAnsi="Arial" w:cs="Arial"/>
              </w:rPr>
              <w:t>c</w:t>
            </w:r>
            <w:r w:rsidRPr="00245E6C">
              <w:rPr>
                <w:rFonts w:ascii="Arial" w:hAnsi="Arial" w:cs="Arial"/>
              </w:rPr>
              <w:t>harity sector</w:t>
            </w:r>
            <w:r>
              <w:rPr>
                <w:rFonts w:ascii="Arial" w:hAnsi="Arial" w:cs="Arial"/>
              </w:rPr>
              <w:t>,</w:t>
            </w:r>
            <w:r w:rsidRPr="00245E6C">
              <w:rPr>
                <w:rFonts w:ascii="Arial" w:hAnsi="Arial" w:cs="Arial"/>
              </w:rPr>
              <w:t xml:space="preserve"> and </w:t>
            </w:r>
            <w:r>
              <w:rPr>
                <w:rFonts w:ascii="Arial" w:hAnsi="Arial" w:cs="Arial"/>
              </w:rPr>
              <w:t xml:space="preserve">experience of </w:t>
            </w:r>
            <w:r w:rsidRPr="00245E6C">
              <w:rPr>
                <w:rFonts w:ascii="Arial" w:hAnsi="Arial" w:cs="Arial"/>
              </w:rPr>
              <w:t>working with Trustee Boards</w:t>
            </w:r>
            <w:r>
              <w:rPr>
                <w:rFonts w:ascii="Arial" w:hAnsi="Arial" w:cs="Arial"/>
              </w:rPr>
              <w:t xml:space="preserve">. </w:t>
            </w:r>
          </w:p>
          <w:p w14:paraId="51A0F94C" w14:textId="77777777" w:rsidR="005F399D" w:rsidRPr="006261A5" w:rsidRDefault="005F399D" w:rsidP="005F399D">
            <w:pPr>
              <w:rPr>
                <w:rFonts w:ascii="Arial" w:hAnsi="Arial" w:cs="Arial"/>
              </w:rPr>
            </w:pPr>
          </w:p>
          <w:p w14:paraId="2788B586" w14:textId="1D07E137" w:rsidR="005F399D" w:rsidRPr="006261A5" w:rsidRDefault="005F399D" w:rsidP="005F399D">
            <w:pPr>
              <w:rPr>
                <w:rFonts w:ascii="Arial" w:hAnsi="Arial" w:cs="Arial"/>
              </w:rPr>
            </w:pPr>
            <w:r w:rsidRPr="00245E6C">
              <w:rPr>
                <w:rFonts w:ascii="Arial" w:hAnsi="Arial" w:cs="Arial"/>
              </w:rPr>
              <w:t xml:space="preserve">Knowledge of </w:t>
            </w:r>
            <w:r>
              <w:rPr>
                <w:rFonts w:ascii="Arial" w:hAnsi="Arial" w:cs="Arial"/>
              </w:rPr>
              <w:t xml:space="preserve">the law and regulations affecting charities. </w:t>
            </w:r>
          </w:p>
          <w:p w14:paraId="42A89226" w14:textId="77777777" w:rsidR="005F399D" w:rsidRDefault="005F399D" w:rsidP="005F399D">
            <w:pPr>
              <w:rPr>
                <w:rFonts w:ascii="Arial" w:hAnsi="Arial" w:cs="Arial"/>
              </w:rPr>
            </w:pPr>
          </w:p>
          <w:p w14:paraId="57FB85AF" w14:textId="4FF88A4A" w:rsidR="005F399D" w:rsidRPr="008F1DB3" w:rsidRDefault="005F399D" w:rsidP="005F399D">
            <w:pPr>
              <w:rPr>
                <w:rFonts w:ascii="Arial" w:hAnsi="Arial" w:cs="Arial"/>
              </w:rPr>
            </w:pPr>
            <w:r>
              <w:rPr>
                <w:rFonts w:ascii="Arial" w:hAnsi="Arial" w:cs="Arial"/>
              </w:rPr>
              <w:t xml:space="preserve">Evidence of effective decision making and delegation skills. </w:t>
            </w:r>
          </w:p>
          <w:p w14:paraId="67446828" w14:textId="77777777" w:rsidR="005F399D" w:rsidRDefault="005F399D" w:rsidP="005F399D">
            <w:pPr>
              <w:rPr>
                <w:rFonts w:ascii="Arial" w:hAnsi="Arial" w:cs="Arial"/>
              </w:rPr>
            </w:pPr>
          </w:p>
          <w:p w14:paraId="465CC1B7" w14:textId="66E9CA26" w:rsidR="005F399D" w:rsidRPr="006261A5" w:rsidRDefault="005F399D" w:rsidP="005F399D">
            <w:pPr>
              <w:rPr>
                <w:rFonts w:ascii="Arial" w:hAnsi="Arial" w:cs="Arial"/>
              </w:rPr>
            </w:pPr>
            <w:r w:rsidRPr="00245E6C">
              <w:rPr>
                <w:rFonts w:ascii="Arial" w:hAnsi="Arial" w:cs="Arial"/>
              </w:rPr>
              <w:t xml:space="preserve">Ability to assimilate </w:t>
            </w:r>
            <w:r>
              <w:rPr>
                <w:rFonts w:ascii="Arial" w:hAnsi="Arial" w:cs="Arial"/>
              </w:rPr>
              <w:t xml:space="preserve">and process </w:t>
            </w:r>
            <w:r w:rsidRPr="006261A5">
              <w:rPr>
                <w:rFonts w:ascii="Arial" w:hAnsi="Arial" w:cs="Arial"/>
              </w:rPr>
              <w:t>complex information quickly</w:t>
            </w:r>
            <w:r>
              <w:rPr>
                <w:rFonts w:ascii="Arial" w:hAnsi="Arial" w:cs="Arial"/>
              </w:rPr>
              <w:t xml:space="preserve">. </w:t>
            </w:r>
          </w:p>
          <w:p w14:paraId="6F8054A2" w14:textId="77777777" w:rsidR="005F399D" w:rsidRPr="006261A5" w:rsidRDefault="005F399D" w:rsidP="005F399D">
            <w:pPr>
              <w:rPr>
                <w:rFonts w:ascii="Arial" w:hAnsi="Arial" w:cs="Arial"/>
              </w:rPr>
            </w:pPr>
          </w:p>
          <w:p w14:paraId="293BABCF" w14:textId="318E04E5" w:rsidR="005F399D" w:rsidRDefault="005F399D" w:rsidP="005F399D">
            <w:pPr>
              <w:rPr>
                <w:rFonts w:ascii="Arial" w:hAnsi="Arial" w:cs="Arial"/>
              </w:rPr>
            </w:pPr>
            <w:r>
              <w:rPr>
                <w:rFonts w:ascii="Arial" w:hAnsi="Arial" w:cs="Arial"/>
              </w:rPr>
              <w:t>Ability to ensure a robust financial management system including annual external audit of accounts and to regularly review management accounts prepared by finance and oversee budgets</w:t>
            </w:r>
          </w:p>
          <w:p w14:paraId="713AFFD5" w14:textId="77777777" w:rsidR="005F399D" w:rsidRDefault="005F399D" w:rsidP="005F399D">
            <w:pPr>
              <w:rPr>
                <w:rFonts w:ascii="Arial" w:hAnsi="Arial" w:cs="Arial"/>
              </w:rPr>
            </w:pPr>
          </w:p>
          <w:p w14:paraId="7F759433" w14:textId="040BD478" w:rsidR="005F399D" w:rsidRPr="006261A5" w:rsidRDefault="005F399D" w:rsidP="005F399D">
            <w:pPr>
              <w:rPr>
                <w:rFonts w:ascii="Arial" w:hAnsi="Arial" w:cs="Arial"/>
              </w:rPr>
            </w:pPr>
            <w:r>
              <w:rPr>
                <w:rFonts w:ascii="Arial" w:hAnsi="Arial" w:cs="Arial"/>
              </w:rPr>
              <w:t>E</w:t>
            </w:r>
            <w:r w:rsidRPr="004576FA">
              <w:rPr>
                <w:rFonts w:ascii="Arial" w:hAnsi="Arial" w:cs="Arial"/>
              </w:rPr>
              <w:t>xperience line managing a senior team</w:t>
            </w:r>
            <w:r>
              <w:rPr>
                <w:rFonts w:ascii="Arial" w:hAnsi="Arial" w:cs="Arial"/>
              </w:rPr>
              <w:t>, building trust within teams and managing, motivating and supporting teams remotely</w:t>
            </w:r>
          </w:p>
          <w:p w14:paraId="77148409" w14:textId="6C6F0765" w:rsidR="005F399D" w:rsidRDefault="005F399D" w:rsidP="005F399D">
            <w:pPr>
              <w:pStyle w:val="BfNBody"/>
              <w:spacing w:afterLines="0" w:after="0"/>
            </w:pPr>
          </w:p>
        </w:tc>
        <w:tc>
          <w:tcPr>
            <w:tcW w:w="1275" w:type="dxa"/>
            <w:tcBorders>
              <w:bottom w:val="nil"/>
            </w:tcBorders>
          </w:tcPr>
          <w:p w14:paraId="465F868A" w14:textId="77777777" w:rsidR="00A112F9" w:rsidRDefault="00A112F9" w:rsidP="005F399D">
            <w:pPr>
              <w:pStyle w:val="BfNBody"/>
              <w:spacing w:afterLines="0" w:after="0"/>
              <w:jc w:val="center"/>
              <w:rPr>
                <w:rFonts w:ascii="Wingdings" w:eastAsia="Wingdings" w:hAnsi="Wingdings" w:cs="Wingdings"/>
              </w:rPr>
            </w:pPr>
          </w:p>
          <w:p w14:paraId="7C79B5ED" w14:textId="2D2382D9" w:rsidR="005F399D" w:rsidRDefault="005F399D" w:rsidP="005F399D">
            <w:pPr>
              <w:pStyle w:val="BfNBody"/>
              <w:spacing w:afterLines="0" w:after="0"/>
              <w:jc w:val="center"/>
              <w:rPr>
                <w:rFonts w:ascii="Wingdings" w:eastAsia="Wingdings" w:hAnsi="Wingdings" w:cs="Wingdings"/>
              </w:rPr>
            </w:pPr>
            <w:r w:rsidRPr="00BA17ED">
              <w:rPr>
                <w:rFonts w:ascii="Wingdings" w:eastAsia="Wingdings" w:hAnsi="Wingdings" w:cs="Wingdings"/>
              </w:rPr>
              <w:t></w:t>
            </w:r>
          </w:p>
          <w:p w14:paraId="076F9DEE" w14:textId="77777777" w:rsidR="0047672D" w:rsidRDefault="0047672D" w:rsidP="005F399D">
            <w:pPr>
              <w:pStyle w:val="BfNBody"/>
              <w:spacing w:afterLines="0" w:after="0"/>
              <w:jc w:val="center"/>
              <w:rPr>
                <w:rFonts w:ascii="Wingdings" w:eastAsia="Wingdings" w:hAnsi="Wingdings" w:cs="Wingdings"/>
              </w:rPr>
            </w:pPr>
          </w:p>
          <w:p w14:paraId="5929E19E" w14:textId="77777777" w:rsidR="0047672D" w:rsidRDefault="0047672D" w:rsidP="005F399D">
            <w:pPr>
              <w:pStyle w:val="BfNBody"/>
              <w:spacing w:afterLines="0" w:after="0"/>
              <w:jc w:val="center"/>
              <w:rPr>
                <w:rFonts w:ascii="Wingdings" w:eastAsia="Wingdings" w:hAnsi="Wingdings" w:cs="Wingdings"/>
              </w:rPr>
            </w:pPr>
          </w:p>
          <w:p w14:paraId="6E7194EF" w14:textId="77777777" w:rsidR="0047672D" w:rsidRDefault="0047672D" w:rsidP="005F399D">
            <w:pPr>
              <w:pStyle w:val="BfNBody"/>
              <w:spacing w:afterLines="0" w:after="0"/>
              <w:jc w:val="center"/>
              <w:rPr>
                <w:rFonts w:ascii="Wingdings" w:eastAsia="Wingdings" w:hAnsi="Wingdings" w:cs="Wingdings"/>
              </w:rPr>
            </w:pPr>
            <w:r w:rsidRPr="00BA17ED">
              <w:rPr>
                <w:rFonts w:ascii="Wingdings" w:eastAsia="Wingdings" w:hAnsi="Wingdings" w:cs="Wingdings"/>
              </w:rPr>
              <w:t></w:t>
            </w:r>
          </w:p>
          <w:p w14:paraId="7F8234C6" w14:textId="77777777" w:rsidR="0047672D" w:rsidRDefault="0047672D" w:rsidP="005F399D">
            <w:pPr>
              <w:pStyle w:val="BfNBody"/>
              <w:spacing w:afterLines="0" w:after="0"/>
              <w:jc w:val="center"/>
              <w:rPr>
                <w:rFonts w:ascii="Wingdings" w:eastAsia="Wingdings" w:hAnsi="Wingdings" w:cs="Wingdings"/>
              </w:rPr>
            </w:pPr>
          </w:p>
          <w:p w14:paraId="165B8169" w14:textId="77777777" w:rsidR="0047672D" w:rsidRDefault="0047672D" w:rsidP="005F399D">
            <w:pPr>
              <w:pStyle w:val="BfNBody"/>
              <w:spacing w:afterLines="0" w:after="0"/>
              <w:jc w:val="center"/>
              <w:rPr>
                <w:rFonts w:ascii="Wingdings" w:eastAsia="Wingdings" w:hAnsi="Wingdings" w:cs="Wingdings"/>
              </w:rPr>
            </w:pPr>
          </w:p>
          <w:p w14:paraId="46AA84DD" w14:textId="77777777" w:rsidR="0047672D" w:rsidRDefault="0047672D" w:rsidP="005F399D">
            <w:pPr>
              <w:pStyle w:val="BfNBody"/>
              <w:spacing w:afterLines="0" w:after="0"/>
              <w:jc w:val="center"/>
              <w:rPr>
                <w:rFonts w:ascii="Wingdings" w:eastAsia="Wingdings" w:hAnsi="Wingdings" w:cs="Wingdings"/>
              </w:rPr>
            </w:pPr>
          </w:p>
          <w:p w14:paraId="0F1BC944" w14:textId="77777777" w:rsidR="0047672D" w:rsidRDefault="0047672D" w:rsidP="005F399D">
            <w:pPr>
              <w:pStyle w:val="BfNBody"/>
              <w:spacing w:afterLines="0" w:after="0"/>
              <w:jc w:val="center"/>
              <w:rPr>
                <w:rFonts w:ascii="Wingdings" w:eastAsia="Wingdings" w:hAnsi="Wingdings" w:cs="Wingdings"/>
              </w:rPr>
            </w:pPr>
            <w:r w:rsidRPr="00BA17ED">
              <w:rPr>
                <w:rFonts w:ascii="Wingdings" w:eastAsia="Wingdings" w:hAnsi="Wingdings" w:cs="Wingdings"/>
              </w:rPr>
              <w:t></w:t>
            </w:r>
          </w:p>
          <w:p w14:paraId="7F88A2BE" w14:textId="77777777" w:rsidR="0047672D" w:rsidRDefault="0047672D" w:rsidP="005F399D">
            <w:pPr>
              <w:pStyle w:val="BfNBody"/>
              <w:spacing w:afterLines="0" w:after="0"/>
              <w:jc w:val="center"/>
              <w:rPr>
                <w:rFonts w:ascii="Wingdings" w:eastAsia="Wingdings" w:hAnsi="Wingdings" w:cs="Wingdings"/>
              </w:rPr>
            </w:pPr>
          </w:p>
          <w:p w14:paraId="5B3DF29F" w14:textId="77777777" w:rsidR="00FB1E36" w:rsidRDefault="00FB1E36" w:rsidP="00FB1E36">
            <w:pPr>
              <w:pStyle w:val="BfNBody"/>
              <w:spacing w:afterLines="0" w:after="0"/>
              <w:jc w:val="center"/>
              <w:rPr>
                <w:rFonts w:ascii="Wingdings" w:eastAsia="Wingdings" w:hAnsi="Wingdings" w:cs="Wingdings"/>
              </w:rPr>
            </w:pPr>
            <w:r w:rsidRPr="00BA17ED">
              <w:rPr>
                <w:rFonts w:ascii="Wingdings" w:eastAsia="Wingdings" w:hAnsi="Wingdings" w:cs="Wingdings"/>
              </w:rPr>
              <w:t></w:t>
            </w:r>
          </w:p>
          <w:p w14:paraId="483E66D6" w14:textId="77777777" w:rsidR="0047672D" w:rsidRDefault="0047672D" w:rsidP="005F399D">
            <w:pPr>
              <w:pStyle w:val="BfNBody"/>
              <w:spacing w:afterLines="0" w:after="0"/>
              <w:jc w:val="center"/>
              <w:rPr>
                <w:rFonts w:ascii="Wingdings" w:eastAsia="Wingdings" w:hAnsi="Wingdings" w:cs="Wingdings"/>
              </w:rPr>
            </w:pPr>
          </w:p>
          <w:p w14:paraId="5B8CDBA9" w14:textId="77777777" w:rsidR="0047672D" w:rsidRDefault="0047672D" w:rsidP="005F399D">
            <w:pPr>
              <w:pStyle w:val="BfNBody"/>
              <w:spacing w:afterLines="0" w:after="0"/>
              <w:jc w:val="center"/>
              <w:rPr>
                <w:rFonts w:ascii="Wingdings" w:eastAsia="Wingdings" w:hAnsi="Wingdings" w:cs="Wingdings"/>
              </w:rPr>
            </w:pPr>
            <w:r w:rsidRPr="00BA17ED">
              <w:rPr>
                <w:rFonts w:ascii="Wingdings" w:eastAsia="Wingdings" w:hAnsi="Wingdings" w:cs="Wingdings"/>
              </w:rPr>
              <w:t></w:t>
            </w:r>
          </w:p>
          <w:p w14:paraId="553CD098" w14:textId="77777777" w:rsidR="0047672D" w:rsidRDefault="0047672D" w:rsidP="005F399D">
            <w:pPr>
              <w:pStyle w:val="BfNBody"/>
              <w:spacing w:afterLines="0" w:after="0"/>
              <w:jc w:val="center"/>
              <w:rPr>
                <w:rFonts w:ascii="Wingdings" w:eastAsia="Wingdings" w:hAnsi="Wingdings" w:cs="Wingdings"/>
              </w:rPr>
            </w:pPr>
          </w:p>
          <w:p w14:paraId="2AF256DF" w14:textId="77777777" w:rsidR="0047672D" w:rsidRDefault="0047672D" w:rsidP="005F399D">
            <w:pPr>
              <w:pStyle w:val="BfNBody"/>
              <w:spacing w:afterLines="0" w:after="0"/>
              <w:jc w:val="center"/>
              <w:rPr>
                <w:rFonts w:ascii="Wingdings" w:eastAsia="Wingdings" w:hAnsi="Wingdings" w:cs="Wingdings"/>
              </w:rPr>
            </w:pPr>
          </w:p>
          <w:p w14:paraId="02B0732F" w14:textId="6EB182C3" w:rsidR="0047672D" w:rsidRDefault="0047672D" w:rsidP="005F399D">
            <w:pPr>
              <w:pStyle w:val="BfNBody"/>
              <w:spacing w:afterLines="0" w:after="0"/>
              <w:jc w:val="center"/>
              <w:rPr>
                <w:rFonts w:ascii="Wingdings" w:eastAsia="Wingdings" w:hAnsi="Wingdings" w:cs="Wingdings"/>
              </w:rPr>
            </w:pPr>
            <w:r w:rsidRPr="00BA17ED">
              <w:rPr>
                <w:rFonts w:ascii="Wingdings" w:eastAsia="Wingdings" w:hAnsi="Wingdings" w:cs="Wingdings"/>
              </w:rPr>
              <w:t></w:t>
            </w:r>
          </w:p>
          <w:p w14:paraId="312EE0A9" w14:textId="77777777" w:rsidR="0047672D" w:rsidRDefault="0047672D" w:rsidP="005F399D">
            <w:pPr>
              <w:pStyle w:val="BfNBody"/>
              <w:spacing w:afterLines="0" w:after="0"/>
              <w:jc w:val="center"/>
              <w:rPr>
                <w:rFonts w:ascii="Wingdings" w:eastAsia="Wingdings" w:hAnsi="Wingdings" w:cs="Wingdings"/>
              </w:rPr>
            </w:pPr>
          </w:p>
          <w:p w14:paraId="4B03BFBE" w14:textId="77777777" w:rsidR="0047672D" w:rsidRDefault="0047672D" w:rsidP="005F399D">
            <w:pPr>
              <w:pStyle w:val="BfNBody"/>
              <w:spacing w:afterLines="0" w:after="0"/>
              <w:jc w:val="center"/>
              <w:rPr>
                <w:rFonts w:ascii="Wingdings" w:eastAsia="Wingdings" w:hAnsi="Wingdings" w:cs="Wingdings"/>
              </w:rPr>
            </w:pPr>
          </w:p>
          <w:p w14:paraId="1D0E4CED" w14:textId="77777777" w:rsidR="0047672D" w:rsidRDefault="0047672D" w:rsidP="005F399D">
            <w:pPr>
              <w:pStyle w:val="BfNBody"/>
              <w:spacing w:afterLines="0" w:after="0"/>
              <w:jc w:val="center"/>
              <w:rPr>
                <w:rFonts w:ascii="Wingdings" w:eastAsia="Wingdings" w:hAnsi="Wingdings" w:cs="Wingdings"/>
              </w:rPr>
            </w:pPr>
            <w:r w:rsidRPr="00BA17ED">
              <w:rPr>
                <w:rFonts w:ascii="Wingdings" w:eastAsia="Wingdings" w:hAnsi="Wingdings" w:cs="Wingdings"/>
              </w:rPr>
              <w:t></w:t>
            </w:r>
          </w:p>
          <w:p w14:paraId="6C4687A5" w14:textId="77777777" w:rsidR="0047672D" w:rsidRDefault="0047672D" w:rsidP="005F399D">
            <w:pPr>
              <w:pStyle w:val="BfNBody"/>
              <w:spacing w:afterLines="0" w:after="0"/>
              <w:jc w:val="center"/>
              <w:rPr>
                <w:rFonts w:ascii="Wingdings" w:eastAsia="Wingdings" w:hAnsi="Wingdings" w:cs="Wingdings"/>
              </w:rPr>
            </w:pPr>
          </w:p>
          <w:p w14:paraId="274846F9" w14:textId="77777777" w:rsidR="0047672D" w:rsidRDefault="0047672D" w:rsidP="005F399D">
            <w:pPr>
              <w:pStyle w:val="BfNBody"/>
              <w:spacing w:afterLines="0" w:after="0"/>
              <w:jc w:val="center"/>
              <w:rPr>
                <w:rFonts w:ascii="Wingdings" w:eastAsia="Wingdings" w:hAnsi="Wingdings" w:cs="Wingdings"/>
              </w:rPr>
            </w:pPr>
          </w:p>
          <w:p w14:paraId="0C83BEEE" w14:textId="77777777" w:rsidR="0047672D" w:rsidRDefault="0047672D" w:rsidP="005F399D">
            <w:pPr>
              <w:pStyle w:val="BfNBody"/>
              <w:spacing w:afterLines="0" w:after="0"/>
              <w:jc w:val="center"/>
              <w:rPr>
                <w:rFonts w:ascii="Wingdings" w:eastAsia="Wingdings" w:hAnsi="Wingdings" w:cs="Wingdings"/>
              </w:rPr>
            </w:pPr>
          </w:p>
          <w:p w14:paraId="691A5629" w14:textId="28FB7A0E" w:rsidR="0047672D" w:rsidRDefault="0047672D" w:rsidP="005F399D">
            <w:pPr>
              <w:pStyle w:val="BfNBody"/>
              <w:spacing w:afterLines="0" w:after="0"/>
              <w:jc w:val="center"/>
            </w:pPr>
            <w:r w:rsidRPr="00BA17ED">
              <w:rPr>
                <w:rFonts w:ascii="Wingdings" w:eastAsia="Wingdings" w:hAnsi="Wingdings" w:cs="Wingdings"/>
              </w:rPr>
              <w:t></w:t>
            </w:r>
          </w:p>
        </w:tc>
        <w:tc>
          <w:tcPr>
            <w:tcW w:w="1241" w:type="dxa"/>
            <w:tcBorders>
              <w:bottom w:val="nil"/>
            </w:tcBorders>
          </w:tcPr>
          <w:p w14:paraId="6E6BB8F8" w14:textId="77777777" w:rsidR="005F399D" w:rsidRDefault="005F399D" w:rsidP="005F399D">
            <w:pPr>
              <w:pStyle w:val="BfNBody"/>
              <w:spacing w:afterLines="0" w:after="0"/>
              <w:jc w:val="center"/>
            </w:pPr>
          </w:p>
          <w:p w14:paraId="6D276552" w14:textId="77777777" w:rsidR="0047672D" w:rsidRDefault="0047672D" w:rsidP="005F399D">
            <w:pPr>
              <w:pStyle w:val="BfNBody"/>
              <w:spacing w:afterLines="0" w:after="0"/>
              <w:jc w:val="center"/>
            </w:pPr>
          </w:p>
          <w:p w14:paraId="35DCB69C" w14:textId="77777777" w:rsidR="0047672D" w:rsidRDefault="0047672D" w:rsidP="005F399D">
            <w:pPr>
              <w:pStyle w:val="BfNBody"/>
              <w:spacing w:afterLines="0" w:after="0"/>
              <w:jc w:val="center"/>
            </w:pPr>
          </w:p>
          <w:p w14:paraId="0DBB5BA0" w14:textId="77777777" w:rsidR="0047672D" w:rsidRDefault="0047672D" w:rsidP="005F399D">
            <w:pPr>
              <w:pStyle w:val="BfNBody"/>
              <w:spacing w:afterLines="0" w:after="0"/>
              <w:jc w:val="center"/>
            </w:pPr>
          </w:p>
          <w:p w14:paraId="46CC1D8E" w14:textId="77777777" w:rsidR="0047672D" w:rsidRDefault="0047672D" w:rsidP="005F399D">
            <w:pPr>
              <w:pStyle w:val="BfNBody"/>
              <w:spacing w:afterLines="0" w:after="0"/>
              <w:jc w:val="center"/>
            </w:pPr>
          </w:p>
          <w:p w14:paraId="6B43C6EC" w14:textId="77777777" w:rsidR="0047672D" w:rsidRDefault="0047672D" w:rsidP="005F399D">
            <w:pPr>
              <w:pStyle w:val="BfNBody"/>
              <w:spacing w:afterLines="0" w:after="0"/>
              <w:jc w:val="center"/>
            </w:pPr>
          </w:p>
          <w:p w14:paraId="029CDFBD" w14:textId="4699B99E" w:rsidR="0047672D" w:rsidRDefault="0047672D" w:rsidP="005F399D">
            <w:pPr>
              <w:pStyle w:val="BfNBody"/>
              <w:spacing w:afterLines="0" w:after="0"/>
              <w:jc w:val="center"/>
            </w:pPr>
          </w:p>
          <w:p w14:paraId="1272BE0A" w14:textId="723E9B6A" w:rsidR="0047672D" w:rsidRDefault="0047672D" w:rsidP="005F399D">
            <w:pPr>
              <w:pStyle w:val="BfNBody"/>
              <w:spacing w:afterLines="0" w:after="0"/>
              <w:jc w:val="center"/>
            </w:pPr>
          </w:p>
          <w:p w14:paraId="27443953" w14:textId="77777777" w:rsidR="00A112F9" w:rsidRDefault="00A112F9" w:rsidP="005F399D">
            <w:pPr>
              <w:pStyle w:val="BfNBody"/>
              <w:spacing w:afterLines="0" w:after="0"/>
              <w:jc w:val="center"/>
              <w:rPr>
                <w:rFonts w:ascii="Wingdings" w:eastAsia="Wingdings" w:hAnsi="Wingdings" w:cs="Wingdings"/>
              </w:rPr>
            </w:pPr>
          </w:p>
          <w:p w14:paraId="0D029C6F" w14:textId="77777777" w:rsidR="0047672D" w:rsidRDefault="0047672D" w:rsidP="005F399D">
            <w:pPr>
              <w:pStyle w:val="BfNBody"/>
              <w:spacing w:afterLines="0" w:after="0"/>
              <w:jc w:val="center"/>
            </w:pPr>
          </w:p>
          <w:p w14:paraId="6E1F1827" w14:textId="77777777" w:rsidR="0047672D" w:rsidRDefault="0047672D" w:rsidP="005F399D">
            <w:pPr>
              <w:pStyle w:val="BfNBody"/>
              <w:spacing w:afterLines="0" w:after="0"/>
              <w:jc w:val="center"/>
            </w:pPr>
          </w:p>
          <w:p w14:paraId="32685DB4" w14:textId="33A8CF22" w:rsidR="0047672D" w:rsidRDefault="0047672D" w:rsidP="005F399D">
            <w:pPr>
              <w:pStyle w:val="BfNBody"/>
              <w:spacing w:afterLines="0" w:after="0"/>
              <w:jc w:val="center"/>
            </w:pPr>
          </w:p>
        </w:tc>
      </w:tr>
      <w:tr w:rsidR="001D63BB" w14:paraId="08013DE4" w14:textId="77777777" w:rsidTr="0AB9CD13">
        <w:tc>
          <w:tcPr>
            <w:tcW w:w="7792" w:type="dxa"/>
            <w:tcBorders>
              <w:top w:val="nil"/>
              <w:bottom w:val="single" w:sz="4" w:space="0" w:color="auto"/>
            </w:tcBorders>
          </w:tcPr>
          <w:p w14:paraId="63CD0860" w14:textId="77777777" w:rsidR="001D63BB" w:rsidRPr="00302F04" w:rsidRDefault="001D63BB" w:rsidP="001D63BB">
            <w:pPr>
              <w:pStyle w:val="BfNBody"/>
              <w:spacing w:afterLines="0" w:after="0"/>
            </w:pPr>
          </w:p>
        </w:tc>
        <w:tc>
          <w:tcPr>
            <w:tcW w:w="1275" w:type="dxa"/>
            <w:tcBorders>
              <w:top w:val="nil"/>
              <w:bottom w:val="single" w:sz="4" w:space="0" w:color="auto"/>
            </w:tcBorders>
          </w:tcPr>
          <w:p w14:paraId="4BC7247D" w14:textId="77777777" w:rsidR="001D63BB" w:rsidRDefault="001D63BB" w:rsidP="001D63BB">
            <w:pPr>
              <w:jc w:val="center"/>
            </w:pPr>
          </w:p>
        </w:tc>
        <w:tc>
          <w:tcPr>
            <w:tcW w:w="1241" w:type="dxa"/>
            <w:tcBorders>
              <w:top w:val="nil"/>
              <w:bottom w:val="single" w:sz="4" w:space="0" w:color="auto"/>
            </w:tcBorders>
          </w:tcPr>
          <w:p w14:paraId="31CFB28B" w14:textId="77777777" w:rsidR="001D63BB" w:rsidRDefault="001D63BB" w:rsidP="001D63BB">
            <w:pPr>
              <w:pStyle w:val="BfNBody"/>
              <w:spacing w:afterLines="0" w:after="0"/>
            </w:pPr>
          </w:p>
        </w:tc>
      </w:tr>
      <w:tr w:rsidR="00CF5B03" w14:paraId="366698FB" w14:textId="77777777" w:rsidTr="00C53E7D">
        <w:tc>
          <w:tcPr>
            <w:tcW w:w="7792" w:type="dxa"/>
            <w:shd w:val="clear" w:color="auto" w:fill="D9D9D9" w:themeFill="background1" w:themeFillShade="D9"/>
          </w:tcPr>
          <w:p w14:paraId="3905E87E" w14:textId="48218895" w:rsidR="00CF5B03" w:rsidRPr="00ED3346" w:rsidRDefault="00CF5B03" w:rsidP="00C53E7D">
            <w:pPr>
              <w:pStyle w:val="BfNBody"/>
              <w:spacing w:afterLines="0" w:after="0"/>
              <w:rPr>
                <w:b/>
              </w:rPr>
            </w:pPr>
            <w:r>
              <w:rPr>
                <w:b/>
              </w:rPr>
              <w:t>Communications</w:t>
            </w:r>
          </w:p>
        </w:tc>
        <w:tc>
          <w:tcPr>
            <w:tcW w:w="1275" w:type="dxa"/>
            <w:shd w:val="clear" w:color="auto" w:fill="D9D9D9" w:themeFill="background1" w:themeFillShade="D9"/>
          </w:tcPr>
          <w:p w14:paraId="32B4F813" w14:textId="77777777" w:rsidR="00CF5B03" w:rsidRPr="00ED3346" w:rsidRDefault="00CF5B03" w:rsidP="00C53E7D">
            <w:pPr>
              <w:pStyle w:val="BfNBody"/>
              <w:spacing w:afterLines="0" w:after="0"/>
              <w:jc w:val="center"/>
              <w:rPr>
                <w:b/>
              </w:rPr>
            </w:pPr>
            <w:r w:rsidRPr="00ED3346">
              <w:rPr>
                <w:b/>
              </w:rPr>
              <w:t>Essential</w:t>
            </w:r>
          </w:p>
        </w:tc>
        <w:tc>
          <w:tcPr>
            <w:tcW w:w="1241" w:type="dxa"/>
            <w:shd w:val="clear" w:color="auto" w:fill="D9D9D9" w:themeFill="background1" w:themeFillShade="D9"/>
          </w:tcPr>
          <w:p w14:paraId="639DC39F" w14:textId="77777777" w:rsidR="00CF5B03" w:rsidRPr="00ED3346" w:rsidRDefault="00CF5B03" w:rsidP="00C53E7D">
            <w:pPr>
              <w:pStyle w:val="BfNBody"/>
              <w:spacing w:afterLines="0" w:after="0"/>
              <w:jc w:val="center"/>
              <w:rPr>
                <w:b/>
              </w:rPr>
            </w:pPr>
            <w:r w:rsidRPr="00ED3346">
              <w:rPr>
                <w:b/>
              </w:rPr>
              <w:t>Desirable</w:t>
            </w:r>
          </w:p>
        </w:tc>
      </w:tr>
      <w:tr w:rsidR="00CF5B03" w14:paraId="32ECF066" w14:textId="77777777" w:rsidTr="00C53E7D">
        <w:tc>
          <w:tcPr>
            <w:tcW w:w="7792" w:type="dxa"/>
            <w:tcBorders>
              <w:bottom w:val="nil"/>
            </w:tcBorders>
          </w:tcPr>
          <w:p w14:paraId="5CCAE249" w14:textId="7AEE18D9" w:rsidR="00CF5B03" w:rsidRDefault="00CF5B03" w:rsidP="00CF5B03">
            <w:pPr>
              <w:rPr>
                <w:rFonts w:ascii="Arial" w:hAnsi="Arial" w:cs="Arial"/>
              </w:rPr>
            </w:pPr>
            <w:r>
              <w:rPr>
                <w:rFonts w:ascii="Arial" w:hAnsi="Arial" w:cs="Arial"/>
              </w:rPr>
              <w:t xml:space="preserve">Experience of handling challenging conversations empathically when discussing difficult topics related to infant feeding and breastfeeding support. </w:t>
            </w:r>
          </w:p>
          <w:p w14:paraId="6E57F4FD" w14:textId="77777777" w:rsidR="00CF5B03" w:rsidRDefault="00CF5B03" w:rsidP="00CF5B03">
            <w:pPr>
              <w:rPr>
                <w:rFonts w:ascii="Arial" w:hAnsi="Arial" w:cs="Arial"/>
              </w:rPr>
            </w:pPr>
          </w:p>
          <w:p w14:paraId="3F5E9262" w14:textId="62424619" w:rsidR="00CF5B03" w:rsidRDefault="00CF5B03" w:rsidP="00CF5B03">
            <w:pPr>
              <w:rPr>
                <w:rFonts w:ascii="Arial" w:hAnsi="Arial" w:cs="Arial"/>
              </w:rPr>
            </w:pPr>
            <w:r w:rsidRPr="00245E6C">
              <w:rPr>
                <w:rFonts w:ascii="Arial" w:hAnsi="Arial" w:cs="Arial"/>
              </w:rPr>
              <w:t xml:space="preserve">Ability to communicate </w:t>
            </w:r>
            <w:r>
              <w:rPr>
                <w:rFonts w:ascii="Arial" w:hAnsi="Arial" w:cs="Arial"/>
              </w:rPr>
              <w:t>effectively</w:t>
            </w:r>
            <w:r w:rsidRPr="006C44A0">
              <w:rPr>
                <w:rFonts w:ascii="Arial" w:hAnsi="Arial" w:cs="Arial"/>
              </w:rPr>
              <w:t xml:space="preserve"> </w:t>
            </w:r>
            <w:r>
              <w:rPr>
                <w:rFonts w:ascii="Arial" w:hAnsi="Arial" w:cs="Arial"/>
              </w:rPr>
              <w:t>at</w:t>
            </w:r>
            <w:r w:rsidRPr="006C44A0">
              <w:rPr>
                <w:rFonts w:ascii="Arial" w:hAnsi="Arial" w:cs="Arial"/>
              </w:rPr>
              <w:t xml:space="preserve"> every level of the organisation</w:t>
            </w:r>
            <w:r>
              <w:rPr>
                <w:rFonts w:ascii="Arial" w:hAnsi="Arial" w:cs="Arial"/>
              </w:rPr>
              <w:t xml:space="preserve"> and externally. </w:t>
            </w:r>
          </w:p>
          <w:p w14:paraId="2A2298D6" w14:textId="77777777" w:rsidR="00CF5B03" w:rsidRPr="006C44A0" w:rsidRDefault="00CF5B03" w:rsidP="00CF5B03">
            <w:pPr>
              <w:rPr>
                <w:rFonts w:ascii="Arial" w:hAnsi="Arial" w:cs="Arial"/>
              </w:rPr>
            </w:pPr>
          </w:p>
          <w:p w14:paraId="0C4E1E6A" w14:textId="0A5C9E62" w:rsidR="00CF5B03" w:rsidRDefault="00CF5B03" w:rsidP="00CF5B03">
            <w:pPr>
              <w:rPr>
                <w:rFonts w:ascii="Arial" w:hAnsi="Arial" w:cs="Arial"/>
              </w:rPr>
            </w:pPr>
            <w:r w:rsidRPr="006261A5">
              <w:rPr>
                <w:rFonts w:ascii="Arial" w:hAnsi="Arial" w:cs="Arial"/>
              </w:rPr>
              <w:t>Ability to build rapport with a diverse range of individuals at different levels</w:t>
            </w:r>
            <w:r w:rsidRPr="00245E6C">
              <w:rPr>
                <w:rFonts w:ascii="Arial" w:hAnsi="Arial" w:cs="Arial"/>
              </w:rPr>
              <w:t>.</w:t>
            </w:r>
            <w:r>
              <w:rPr>
                <w:rFonts w:ascii="Arial" w:hAnsi="Arial" w:cs="Arial"/>
              </w:rPr>
              <w:t xml:space="preserve"> </w:t>
            </w:r>
          </w:p>
          <w:p w14:paraId="2BF185BA" w14:textId="77777777" w:rsidR="00CF5B03" w:rsidRDefault="00CF5B03" w:rsidP="00CF5B03">
            <w:pPr>
              <w:rPr>
                <w:rFonts w:ascii="Arial" w:hAnsi="Arial" w:cs="Arial"/>
              </w:rPr>
            </w:pPr>
          </w:p>
          <w:p w14:paraId="035705ED" w14:textId="5DA7034F" w:rsidR="00CF5B03" w:rsidRDefault="00CF5B03" w:rsidP="00CF5B03">
            <w:pPr>
              <w:rPr>
                <w:rFonts w:ascii="Arial" w:hAnsi="Arial" w:cs="Arial"/>
              </w:rPr>
            </w:pPr>
            <w:r>
              <w:rPr>
                <w:rFonts w:ascii="Arial" w:hAnsi="Arial" w:cs="Arial"/>
              </w:rPr>
              <w:t xml:space="preserve">Understanding and experience of a broad range of methods of communication in particular social media. </w:t>
            </w:r>
          </w:p>
          <w:p w14:paraId="6B36DBD7" w14:textId="04C89CFC" w:rsidR="00F40539" w:rsidRDefault="00F40539" w:rsidP="00CF5B03">
            <w:pPr>
              <w:rPr>
                <w:rFonts w:ascii="Arial" w:hAnsi="Arial" w:cs="Arial"/>
              </w:rPr>
            </w:pPr>
          </w:p>
          <w:p w14:paraId="1F3B15C3" w14:textId="652A2F11" w:rsidR="00F40539" w:rsidRDefault="00F40539" w:rsidP="00CF5B03">
            <w:pPr>
              <w:rPr>
                <w:rFonts w:ascii="Arial" w:hAnsi="Arial" w:cs="Arial"/>
              </w:rPr>
            </w:pPr>
            <w:r>
              <w:rPr>
                <w:rFonts w:ascii="Arial" w:hAnsi="Arial" w:cs="Arial"/>
              </w:rPr>
              <w:t xml:space="preserve">Excellent and proven presentation skills </w:t>
            </w:r>
          </w:p>
          <w:p w14:paraId="1E5C9856" w14:textId="24D9BDF7" w:rsidR="00F40539" w:rsidRDefault="00F40539" w:rsidP="00CF5B03">
            <w:pPr>
              <w:rPr>
                <w:rFonts w:ascii="Arial" w:hAnsi="Arial" w:cs="Arial"/>
              </w:rPr>
            </w:pPr>
          </w:p>
          <w:p w14:paraId="0793D7FF" w14:textId="5CA31D02" w:rsidR="00CF5B03" w:rsidRDefault="00F40539" w:rsidP="00F40539">
            <w:r>
              <w:rPr>
                <w:rFonts w:ascii="Arial" w:hAnsi="Arial" w:cs="Arial"/>
              </w:rPr>
              <w:t>Experience of Microsoft Office including Word and Excel</w:t>
            </w:r>
          </w:p>
        </w:tc>
        <w:tc>
          <w:tcPr>
            <w:tcW w:w="1275" w:type="dxa"/>
            <w:tcBorders>
              <w:bottom w:val="nil"/>
            </w:tcBorders>
          </w:tcPr>
          <w:p w14:paraId="224828C8" w14:textId="77777777" w:rsidR="00CF5B03" w:rsidRDefault="00CF5B03" w:rsidP="00CF5B03">
            <w:pPr>
              <w:pStyle w:val="BfNBody"/>
              <w:spacing w:afterLines="0" w:after="0"/>
              <w:jc w:val="center"/>
              <w:rPr>
                <w:rFonts w:ascii="Wingdings" w:eastAsia="Wingdings" w:hAnsi="Wingdings" w:cs="Wingdings"/>
              </w:rPr>
            </w:pPr>
          </w:p>
          <w:p w14:paraId="4DD20676" w14:textId="6E7BE68A" w:rsidR="00CF5B03" w:rsidRDefault="00CF5B03" w:rsidP="00CF5B03">
            <w:pPr>
              <w:pStyle w:val="BfNBody"/>
              <w:spacing w:afterLines="0" w:after="0"/>
              <w:jc w:val="center"/>
              <w:rPr>
                <w:rFonts w:ascii="Wingdings" w:eastAsia="Wingdings" w:hAnsi="Wingdings" w:cs="Wingdings"/>
              </w:rPr>
            </w:pPr>
            <w:r w:rsidRPr="00BA17ED">
              <w:rPr>
                <w:rFonts w:ascii="Wingdings" w:eastAsia="Wingdings" w:hAnsi="Wingdings" w:cs="Wingdings"/>
              </w:rPr>
              <w:t></w:t>
            </w:r>
          </w:p>
          <w:p w14:paraId="0D4EB8E2" w14:textId="77777777" w:rsidR="00CF5B03" w:rsidRDefault="00CF5B03" w:rsidP="00CF5B03">
            <w:pPr>
              <w:pStyle w:val="BfNBody"/>
              <w:spacing w:afterLines="0" w:after="0"/>
              <w:jc w:val="center"/>
              <w:rPr>
                <w:rFonts w:ascii="Wingdings" w:eastAsia="Wingdings" w:hAnsi="Wingdings" w:cs="Wingdings"/>
              </w:rPr>
            </w:pPr>
          </w:p>
          <w:p w14:paraId="20176BAD" w14:textId="77777777" w:rsidR="00CF5B03" w:rsidRDefault="00CF5B03" w:rsidP="00CF5B03">
            <w:pPr>
              <w:pStyle w:val="BfNBody"/>
              <w:spacing w:afterLines="0" w:after="0"/>
              <w:jc w:val="center"/>
              <w:rPr>
                <w:rFonts w:ascii="Wingdings" w:eastAsia="Wingdings" w:hAnsi="Wingdings" w:cs="Wingdings"/>
              </w:rPr>
            </w:pPr>
          </w:p>
          <w:p w14:paraId="52795E0C" w14:textId="77777777" w:rsidR="00CF5B03" w:rsidRDefault="00CF5B03" w:rsidP="00CF5B03">
            <w:pPr>
              <w:pStyle w:val="BfNBody"/>
              <w:spacing w:afterLines="0" w:after="0"/>
              <w:jc w:val="center"/>
              <w:rPr>
                <w:rFonts w:ascii="Wingdings" w:eastAsia="Wingdings" w:hAnsi="Wingdings" w:cs="Wingdings"/>
              </w:rPr>
            </w:pPr>
          </w:p>
          <w:p w14:paraId="3D8AA0D1" w14:textId="7CBBFA2C" w:rsidR="00CF5B03" w:rsidRDefault="00CF5B03" w:rsidP="00CF5B03">
            <w:pPr>
              <w:pStyle w:val="BfNBody"/>
              <w:spacing w:afterLines="0" w:after="0"/>
              <w:jc w:val="center"/>
              <w:rPr>
                <w:rFonts w:ascii="Wingdings" w:eastAsia="Wingdings" w:hAnsi="Wingdings" w:cs="Wingdings"/>
              </w:rPr>
            </w:pPr>
            <w:r w:rsidRPr="00BA17ED">
              <w:rPr>
                <w:rFonts w:ascii="Wingdings" w:eastAsia="Wingdings" w:hAnsi="Wingdings" w:cs="Wingdings"/>
              </w:rPr>
              <w:t></w:t>
            </w:r>
          </w:p>
          <w:p w14:paraId="0A484B05" w14:textId="77777777" w:rsidR="00CF5B03" w:rsidRDefault="00CF5B03" w:rsidP="00CF5B03">
            <w:pPr>
              <w:pStyle w:val="BfNBody"/>
              <w:spacing w:afterLines="0" w:after="0"/>
              <w:jc w:val="center"/>
              <w:rPr>
                <w:rFonts w:ascii="Wingdings" w:eastAsia="Wingdings" w:hAnsi="Wingdings" w:cs="Wingdings"/>
              </w:rPr>
            </w:pPr>
          </w:p>
          <w:p w14:paraId="0658B468" w14:textId="77777777" w:rsidR="00CF5B03" w:rsidRDefault="00CF5B03" w:rsidP="00CF5B03">
            <w:pPr>
              <w:pStyle w:val="BfNBody"/>
              <w:spacing w:afterLines="0" w:after="0"/>
              <w:jc w:val="center"/>
              <w:rPr>
                <w:rFonts w:ascii="Wingdings" w:eastAsia="Wingdings" w:hAnsi="Wingdings" w:cs="Wingdings"/>
              </w:rPr>
            </w:pPr>
            <w:r w:rsidRPr="00BA17ED">
              <w:rPr>
                <w:rFonts w:ascii="Wingdings" w:eastAsia="Wingdings" w:hAnsi="Wingdings" w:cs="Wingdings"/>
              </w:rPr>
              <w:t></w:t>
            </w:r>
          </w:p>
          <w:p w14:paraId="140D9C07" w14:textId="77777777" w:rsidR="00CF5B03" w:rsidRDefault="00CF5B03" w:rsidP="00CF5B03">
            <w:pPr>
              <w:pStyle w:val="BfNBody"/>
              <w:spacing w:afterLines="0" w:after="0"/>
              <w:jc w:val="center"/>
              <w:rPr>
                <w:rFonts w:ascii="Wingdings" w:eastAsia="Wingdings" w:hAnsi="Wingdings" w:cs="Wingdings"/>
              </w:rPr>
            </w:pPr>
          </w:p>
          <w:p w14:paraId="2380299B" w14:textId="77777777" w:rsidR="00CF5B03" w:rsidRDefault="00CF5B03" w:rsidP="00CF5B03">
            <w:pPr>
              <w:pStyle w:val="BfNBody"/>
              <w:spacing w:afterLines="0" w:after="0"/>
              <w:jc w:val="center"/>
              <w:rPr>
                <w:rFonts w:ascii="Wingdings" w:eastAsia="Wingdings" w:hAnsi="Wingdings" w:cs="Wingdings"/>
              </w:rPr>
            </w:pPr>
            <w:r w:rsidRPr="00BA17ED">
              <w:rPr>
                <w:rFonts w:ascii="Wingdings" w:eastAsia="Wingdings" w:hAnsi="Wingdings" w:cs="Wingdings"/>
              </w:rPr>
              <w:t></w:t>
            </w:r>
          </w:p>
          <w:p w14:paraId="2B57B231" w14:textId="77777777" w:rsidR="00F40539" w:rsidRDefault="00F40539" w:rsidP="00CF5B03">
            <w:pPr>
              <w:pStyle w:val="BfNBody"/>
              <w:spacing w:afterLines="0" w:after="0"/>
              <w:jc w:val="center"/>
              <w:rPr>
                <w:rFonts w:ascii="Wingdings" w:eastAsia="Wingdings" w:hAnsi="Wingdings" w:cs="Wingdings"/>
              </w:rPr>
            </w:pPr>
          </w:p>
          <w:p w14:paraId="0B8C826E" w14:textId="2C440139" w:rsidR="00F40539" w:rsidRDefault="00F40539" w:rsidP="00CF5B03">
            <w:pPr>
              <w:pStyle w:val="BfNBody"/>
              <w:spacing w:afterLines="0" w:after="0"/>
              <w:jc w:val="center"/>
            </w:pPr>
            <w:r w:rsidRPr="00BA17ED">
              <w:rPr>
                <w:rFonts w:ascii="Wingdings" w:eastAsia="Wingdings" w:hAnsi="Wingdings" w:cs="Wingdings"/>
              </w:rPr>
              <w:t></w:t>
            </w:r>
          </w:p>
          <w:p w14:paraId="3FACD05A" w14:textId="77777777" w:rsidR="00F40539" w:rsidRDefault="00F40539" w:rsidP="00CF5B03">
            <w:pPr>
              <w:pStyle w:val="BfNBody"/>
              <w:spacing w:afterLines="0" w:after="0"/>
              <w:jc w:val="center"/>
            </w:pPr>
          </w:p>
          <w:p w14:paraId="2E68C89C" w14:textId="663881B2" w:rsidR="00F40539" w:rsidRDefault="00F40539" w:rsidP="00F40539">
            <w:pPr>
              <w:pStyle w:val="BfNBody"/>
              <w:spacing w:afterLines="0" w:after="0"/>
              <w:jc w:val="center"/>
            </w:pPr>
            <w:r w:rsidRPr="00BA17ED">
              <w:rPr>
                <w:rFonts w:ascii="Wingdings" w:eastAsia="Wingdings" w:hAnsi="Wingdings" w:cs="Wingdings"/>
              </w:rPr>
              <w:t></w:t>
            </w:r>
          </w:p>
        </w:tc>
        <w:tc>
          <w:tcPr>
            <w:tcW w:w="1241" w:type="dxa"/>
            <w:tcBorders>
              <w:bottom w:val="nil"/>
            </w:tcBorders>
          </w:tcPr>
          <w:p w14:paraId="04E4D7BA" w14:textId="77777777" w:rsidR="00CF5B03" w:rsidRDefault="00CF5B03" w:rsidP="00CF5B03">
            <w:pPr>
              <w:pStyle w:val="BfNBody"/>
              <w:spacing w:afterLines="0" w:after="0"/>
              <w:jc w:val="center"/>
            </w:pPr>
          </w:p>
          <w:p w14:paraId="5A349FE2" w14:textId="77777777" w:rsidR="00CF5B03" w:rsidRDefault="00CF5B03" w:rsidP="00CF5B03">
            <w:pPr>
              <w:pStyle w:val="BfNBody"/>
              <w:spacing w:afterLines="0" w:after="0"/>
              <w:jc w:val="center"/>
            </w:pPr>
          </w:p>
          <w:p w14:paraId="2FE68C7A" w14:textId="77777777" w:rsidR="00CF5B03" w:rsidRDefault="00CF5B03" w:rsidP="00CF5B03">
            <w:pPr>
              <w:pStyle w:val="BfNBody"/>
              <w:spacing w:afterLines="0" w:after="0"/>
              <w:jc w:val="center"/>
            </w:pPr>
          </w:p>
          <w:p w14:paraId="3AA7E2F6" w14:textId="77777777" w:rsidR="00CF5B03" w:rsidRDefault="00CF5B03" w:rsidP="00CF5B03">
            <w:pPr>
              <w:pStyle w:val="BfNBody"/>
              <w:spacing w:afterLines="0" w:after="0"/>
              <w:jc w:val="center"/>
            </w:pPr>
          </w:p>
          <w:p w14:paraId="55BACB83" w14:textId="77777777" w:rsidR="00CF5B03" w:rsidRDefault="00CF5B03" w:rsidP="00CF5B03">
            <w:pPr>
              <w:pStyle w:val="BfNBody"/>
              <w:spacing w:afterLines="0" w:after="0"/>
              <w:jc w:val="center"/>
            </w:pPr>
          </w:p>
          <w:p w14:paraId="7A1E39C0" w14:textId="77777777" w:rsidR="00CF5B03" w:rsidRDefault="00CF5B03" w:rsidP="00CF5B03">
            <w:pPr>
              <w:pStyle w:val="BfNBody"/>
              <w:spacing w:afterLines="0" w:after="0"/>
              <w:jc w:val="center"/>
            </w:pPr>
          </w:p>
          <w:p w14:paraId="749A80CB" w14:textId="77777777" w:rsidR="00CF5B03" w:rsidRDefault="00CF5B03" w:rsidP="00CF5B03">
            <w:pPr>
              <w:pStyle w:val="BfNBody"/>
              <w:spacing w:afterLines="0" w:after="0"/>
              <w:jc w:val="center"/>
            </w:pPr>
          </w:p>
          <w:p w14:paraId="664BEA4C" w14:textId="77777777" w:rsidR="00CF5B03" w:rsidRDefault="00CF5B03" w:rsidP="00CF5B03">
            <w:pPr>
              <w:pStyle w:val="BfNBody"/>
              <w:spacing w:afterLines="0" w:after="0"/>
              <w:jc w:val="center"/>
            </w:pPr>
          </w:p>
          <w:p w14:paraId="6198832B" w14:textId="77777777" w:rsidR="00CF5B03" w:rsidRDefault="00CF5B03" w:rsidP="00CF5B03">
            <w:pPr>
              <w:pStyle w:val="BfNBody"/>
              <w:spacing w:afterLines="0" w:after="0"/>
              <w:jc w:val="center"/>
            </w:pPr>
          </w:p>
        </w:tc>
      </w:tr>
      <w:tr w:rsidR="00CF5B03" w14:paraId="6D7325AA" w14:textId="77777777" w:rsidTr="00C53E7D">
        <w:tc>
          <w:tcPr>
            <w:tcW w:w="7792" w:type="dxa"/>
            <w:tcBorders>
              <w:top w:val="nil"/>
              <w:bottom w:val="single" w:sz="4" w:space="0" w:color="auto"/>
            </w:tcBorders>
          </w:tcPr>
          <w:p w14:paraId="46CF427C" w14:textId="77777777" w:rsidR="00CF5B03" w:rsidRPr="00302F04" w:rsidRDefault="00CF5B03" w:rsidP="00CF5B03">
            <w:pPr>
              <w:pStyle w:val="BfNBody"/>
              <w:spacing w:afterLines="0" w:after="0"/>
            </w:pPr>
          </w:p>
        </w:tc>
        <w:tc>
          <w:tcPr>
            <w:tcW w:w="1275" w:type="dxa"/>
            <w:tcBorders>
              <w:top w:val="nil"/>
              <w:bottom w:val="single" w:sz="4" w:space="0" w:color="auto"/>
            </w:tcBorders>
          </w:tcPr>
          <w:p w14:paraId="18366930" w14:textId="77777777" w:rsidR="00CF5B03" w:rsidRDefault="00CF5B03" w:rsidP="00CF5B03">
            <w:pPr>
              <w:jc w:val="center"/>
            </w:pPr>
          </w:p>
        </w:tc>
        <w:tc>
          <w:tcPr>
            <w:tcW w:w="1241" w:type="dxa"/>
            <w:tcBorders>
              <w:top w:val="nil"/>
              <w:bottom w:val="single" w:sz="4" w:space="0" w:color="auto"/>
            </w:tcBorders>
          </w:tcPr>
          <w:p w14:paraId="7A6E1D9E" w14:textId="77777777" w:rsidR="00CF5B03" w:rsidRDefault="00CF5B03" w:rsidP="00CF5B03">
            <w:pPr>
              <w:pStyle w:val="BfNBody"/>
              <w:spacing w:afterLines="0" w:after="0"/>
            </w:pPr>
          </w:p>
        </w:tc>
      </w:tr>
      <w:tr w:rsidR="00CF5B03" w14:paraId="4772B2CB" w14:textId="77777777" w:rsidTr="00C53E7D">
        <w:tc>
          <w:tcPr>
            <w:tcW w:w="7792" w:type="dxa"/>
            <w:shd w:val="clear" w:color="auto" w:fill="D9D9D9" w:themeFill="background1" w:themeFillShade="D9"/>
          </w:tcPr>
          <w:p w14:paraId="2F80D848" w14:textId="7AD63A68" w:rsidR="00CF5B03" w:rsidRPr="00ED3346" w:rsidRDefault="00CF5B03" w:rsidP="00C53E7D">
            <w:pPr>
              <w:pStyle w:val="BfNBody"/>
              <w:spacing w:afterLines="0" w:after="0"/>
              <w:rPr>
                <w:b/>
              </w:rPr>
            </w:pPr>
            <w:r>
              <w:rPr>
                <w:b/>
              </w:rPr>
              <w:t>Personal Qualities</w:t>
            </w:r>
          </w:p>
        </w:tc>
        <w:tc>
          <w:tcPr>
            <w:tcW w:w="1275" w:type="dxa"/>
            <w:shd w:val="clear" w:color="auto" w:fill="D9D9D9" w:themeFill="background1" w:themeFillShade="D9"/>
          </w:tcPr>
          <w:p w14:paraId="7CF607B0" w14:textId="77777777" w:rsidR="00CF5B03" w:rsidRPr="00ED3346" w:rsidRDefault="00CF5B03" w:rsidP="00C53E7D">
            <w:pPr>
              <w:pStyle w:val="BfNBody"/>
              <w:spacing w:afterLines="0" w:after="0"/>
              <w:jc w:val="center"/>
              <w:rPr>
                <w:b/>
              </w:rPr>
            </w:pPr>
            <w:r w:rsidRPr="00ED3346">
              <w:rPr>
                <w:b/>
              </w:rPr>
              <w:t>Essential</w:t>
            </w:r>
          </w:p>
        </w:tc>
        <w:tc>
          <w:tcPr>
            <w:tcW w:w="1241" w:type="dxa"/>
            <w:shd w:val="clear" w:color="auto" w:fill="D9D9D9" w:themeFill="background1" w:themeFillShade="D9"/>
          </w:tcPr>
          <w:p w14:paraId="0591DA5C" w14:textId="77777777" w:rsidR="00CF5B03" w:rsidRPr="00ED3346" w:rsidRDefault="00CF5B03" w:rsidP="00C53E7D">
            <w:pPr>
              <w:pStyle w:val="BfNBody"/>
              <w:spacing w:afterLines="0" w:after="0"/>
              <w:jc w:val="center"/>
              <w:rPr>
                <w:b/>
              </w:rPr>
            </w:pPr>
            <w:r w:rsidRPr="00ED3346">
              <w:rPr>
                <w:b/>
              </w:rPr>
              <w:t>Desirable</w:t>
            </w:r>
          </w:p>
        </w:tc>
      </w:tr>
      <w:tr w:rsidR="00CF5B03" w14:paraId="65629315" w14:textId="77777777" w:rsidTr="00C53E7D">
        <w:tc>
          <w:tcPr>
            <w:tcW w:w="7792" w:type="dxa"/>
            <w:tcBorders>
              <w:bottom w:val="nil"/>
            </w:tcBorders>
          </w:tcPr>
          <w:p w14:paraId="5BAA4BC6" w14:textId="643E9CB5" w:rsidR="00CF5B03" w:rsidRDefault="00CF5B03" w:rsidP="00CF5B03">
            <w:pPr>
              <w:rPr>
                <w:rFonts w:ascii="Arial" w:hAnsi="Arial" w:cs="Arial"/>
              </w:rPr>
            </w:pPr>
            <w:r w:rsidRPr="00245E6C">
              <w:rPr>
                <w:rFonts w:ascii="Arial" w:hAnsi="Arial" w:cs="Arial"/>
              </w:rPr>
              <w:t>Understanding of and commitment to the core values of the Breastfeeding Network</w:t>
            </w:r>
            <w:r>
              <w:rPr>
                <w:rFonts w:ascii="Arial" w:hAnsi="Arial" w:cs="Arial"/>
              </w:rPr>
              <w:t xml:space="preserve">. </w:t>
            </w:r>
          </w:p>
          <w:p w14:paraId="724E95A3" w14:textId="77777777" w:rsidR="00CF5B03" w:rsidRDefault="00CF5B03" w:rsidP="00CF5B03">
            <w:pPr>
              <w:rPr>
                <w:rFonts w:ascii="Arial" w:hAnsi="Arial" w:cs="Arial"/>
              </w:rPr>
            </w:pPr>
          </w:p>
          <w:p w14:paraId="4BCF904A" w14:textId="5B70E65A" w:rsidR="00CF5B03" w:rsidRPr="008F1DB3" w:rsidRDefault="00CF5B03" w:rsidP="00CF5B03">
            <w:pPr>
              <w:rPr>
                <w:rFonts w:ascii="Arial" w:hAnsi="Arial" w:cs="Arial"/>
              </w:rPr>
            </w:pPr>
            <w:r w:rsidRPr="00245E6C">
              <w:rPr>
                <w:rFonts w:ascii="Arial" w:hAnsi="Arial" w:cs="Arial"/>
              </w:rPr>
              <w:t>Empathy with the needs of the charity’s beneficiaries</w:t>
            </w:r>
            <w:r>
              <w:rPr>
                <w:rFonts w:ascii="Arial" w:hAnsi="Arial" w:cs="Arial"/>
              </w:rPr>
              <w:t xml:space="preserve">, volunteers and staff. </w:t>
            </w:r>
          </w:p>
          <w:p w14:paraId="74DF4D4F" w14:textId="77777777" w:rsidR="00CF5B03" w:rsidRPr="008F1DB3" w:rsidRDefault="00CF5B03" w:rsidP="00CF5B03">
            <w:pPr>
              <w:rPr>
                <w:rFonts w:ascii="Arial" w:hAnsi="Arial" w:cs="Arial"/>
              </w:rPr>
            </w:pPr>
          </w:p>
          <w:p w14:paraId="35A5B527" w14:textId="501FDFCF" w:rsidR="00CF5B03" w:rsidRDefault="00CF5B03" w:rsidP="00CF5B03">
            <w:pPr>
              <w:rPr>
                <w:rFonts w:ascii="Arial" w:hAnsi="Arial" w:cs="Arial"/>
              </w:rPr>
            </w:pPr>
            <w:r>
              <w:rPr>
                <w:rFonts w:ascii="Arial" w:hAnsi="Arial" w:cs="Arial"/>
              </w:rPr>
              <w:t>Understanding of the needs of new parents especially as this links with supporting breastfeeding and infant feeding across a variety of methods including remote and digital channels</w:t>
            </w:r>
          </w:p>
          <w:p w14:paraId="312370E9" w14:textId="77777777" w:rsidR="00CF5B03" w:rsidRDefault="00CF5B03" w:rsidP="00CF5B03">
            <w:pPr>
              <w:rPr>
                <w:rFonts w:ascii="Arial" w:hAnsi="Arial" w:cs="Arial"/>
              </w:rPr>
            </w:pPr>
          </w:p>
          <w:p w14:paraId="37AF6905" w14:textId="76745FFB" w:rsidR="00CF5B03" w:rsidRDefault="00CF5B03" w:rsidP="00CF5B03">
            <w:pPr>
              <w:rPr>
                <w:rFonts w:ascii="Arial" w:hAnsi="Arial" w:cs="Arial"/>
              </w:rPr>
            </w:pPr>
            <w:r w:rsidRPr="00245E6C">
              <w:rPr>
                <w:rFonts w:ascii="Arial" w:hAnsi="Arial" w:cs="Arial"/>
              </w:rPr>
              <w:t>Ability to work independently, maintaining self</w:t>
            </w:r>
            <w:r>
              <w:rPr>
                <w:rFonts w:ascii="Arial" w:hAnsi="Arial" w:cs="Arial"/>
              </w:rPr>
              <w:t>-</w:t>
            </w:r>
            <w:r w:rsidRPr="00245E6C">
              <w:rPr>
                <w:rFonts w:ascii="Arial" w:hAnsi="Arial" w:cs="Arial"/>
              </w:rPr>
              <w:t>motivation and resilience under pressure</w:t>
            </w:r>
          </w:p>
          <w:p w14:paraId="5F5CBE81" w14:textId="77777777" w:rsidR="00CF5B03" w:rsidRDefault="00CF5B03" w:rsidP="00CF5B03">
            <w:pPr>
              <w:rPr>
                <w:rFonts w:ascii="Arial" w:hAnsi="Arial" w:cs="Arial"/>
              </w:rPr>
            </w:pPr>
          </w:p>
          <w:p w14:paraId="040544F7" w14:textId="6D3B7B48" w:rsidR="00CF5B03" w:rsidRPr="008F1DB3" w:rsidRDefault="00CF5B03" w:rsidP="00CF5B03">
            <w:pPr>
              <w:rPr>
                <w:rFonts w:ascii="Arial" w:hAnsi="Arial" w:cs="Arial"/>
              </w:rPr>
            </w:pPr>
            <w:r w:rsidRPr="00245E6C">
              <w:rPr>
                <w:rFonts w:ascii="Arial" w:hAnsi="Arial" w:cs="Arial"/>
              </w:rPr>
              <w:t>Self-awareness and the ability to recognise own development needs</w:t>
            </w:r>
            <w:r>
              <w:rPr>
                <w:rFonts w:ascii="Arial" w:hAnsi="Arial" w:cs="Arial"/>
              </w:rPr>
              <w:t xml:space="preserve">. </w:t>
            </w:r>
          </w:p>
          <w:p w14:paraId="593372FF" w14:textId="77777777" w:rsidR="00CF5B03" w:rsidRDefault="00CF5B03" w:rsidP="00CF5B03">
            <w:pPr>
              <w:rPr>
                <w:rFonts w:ascii="Arial" w:hAnsi="Arial" w:cs="Arial"/>
              </w:rPr>
            </w:pPr>
          </w:p>
          <w:p w14:paraId="25CF947A" w14:textId="09291550" w:rsidR="00CF5B03" w:rsidRDefault="00CF5B03" w:rsidP="00CF5B03">
            <w:pPr>
              <w:rPr>
                <w:rFonts w:ascii="Arial" w:hAnsi="Arial" w:cs="Arial"/>
              </w:rPr>
            </w:pPr>
            <w:r>
              <w:rPr>
                <w:rFonts w:ascii="Arial" w:hAnsi="Arial" w:cs="Arial"/>
              </w:rPr>
              <w:t xml:space="preserve">Ability to be able to travel throughout the UK especially within England and Scotland. </w:t>
            </w:r>
          </w:p>
          <w:p w14:paraId="277FDF1E" w14:textId="77777777" w:rsidR="00CF5B03" w:rsidRDefault="00CF5B03" w:rsidP="00CF5B03">
            <w:pPr>
              <w:rPr>
                <w:rFonts w:ascii="Arial" w:hAnsi="Arial" w:cs="Arial"/>
              </w:rPr>
            </w:pPr>
          </w:p>
          <w:p w14:paraId="6F9F50B8" w14:textId="4DCC9A96" w:rsidR="00CF5B03" w:rsidRPr="008F1DB3" w:rsidRDefault="00CF5B03" w:rsidP="00CF5B03">
            <w:pPr>
              <w:rPr>
                <w:rFonts w:ascii="Arial" w:hAnsi="Arial" w:cs="Arial"/>
              </w:rPr>
            </w:pPr>
            <w:r w:rsidRPr="004576FA">
              <w:rPr>
                <w:rFonts w:ascii="Arial" w:hAnsi="Arial" w:cs="Arial"/>
              </w:rPr>
              <w:t xml:space="preserve">Willingness and flexibility </w:t>
            </w:r>
            <w:r>
              <w:rPr>
                <w:rFonts w:ascii="Arial" w:hAnsi="Arial" w:cs="Arial"/>
              </w:rPr>
              <w:t xml:space="preserve">with </w:t>
            </w:r>
            <w:r w:rsidRPr="004576FA">
              <w:rPr>
                <w:rFonts w:ascii="Arial" w:hAnsi="Arial" w:cs="Arial"/>
              </w:rPr>
              <w:t>working hours including some weekend and evening work</w:t>
            </w:r>
            <w:r w:rsidRPr="004576FA">
              <w:rPr>
                <w:rFonts w:ascii="Arial" w:hAnsi="Arial" w:cs="Arial"/>
                <w:highlight w:val="yellow"/>
              </w:rPr>
              <w:t xml:space="preserve"> </w:t>
            </w:r>
          </w:p>
          <w:p w14:paraId="42A1739A" w14:textId="77777777" w:rsidR="00CF5B03" w:rsidRDefault="00CF5B03" w:rsidP="00CF5B03">
            <w:pPr>
              <w:pStyle w:val="BfNBody"/>
              <w:spacing w:afterLines="0" w:after="0"/>
            </w:pPr>
          </w:p>
        </w:tc>
        <w:tc>
          <w:tcPr>
            <w:tcW w:w="1275" w:type="dxa"/>
            <w:tcBorders>
              <w:bottom w:val="nil"/>
            </w:tcBorders>
          </w:tcPr>
          <w:p w14:paraId="790FA9D8" w14:textId="77777777" w:rsidR="00CF5B03" w:rsidRDefault="00CF5B03" w:rsidP="00CF5B03">
            <w:pPr>
              <w:pStyle w:val="BfNBody"/>
              <w:spacing w:afterLines="0" w:after="0"/>
              <w:jc w:val="center"/>
              <w:rPr>
                <w:rFonts w:ascii="Wingdings" w:eastAsia="Wingdings" w:hAnsi="Wingdings" w:cs="Wingdings"/>
              </w:rPr>
            </w:pPr>
          </w:p>
          <w:p w14:paraId="46DCBF80" w14:textId="1C07FA07" w:rsidR="00CF5B03" w:rsidRDefault="00CF5B03" w:rsidP="00CF5B03">
            <w:pPr>
              <w:pStyle w:val="BfNBody"/>
              <w:spacing w:afterLines="0" w:after="0"/>
              <w:jc w:val="center"/>
              <w:rPr>
                <w:rFonts w:ascii="Wingdings" w:eastAsia="Wingdings" w:hAnsi="Wingdings" w:cs="Wingdings"/>
              </w:rPr>
            </w:pPr>
            <w:r w:rsidRPr="00BA17ED">
              <w:rPr>
                <w:rFonts w:ascii="Wingdings" w:eastAsia="Wingdings" w:hAnsi="Wingdings" w:cs="Wingdings"/>
              </w:rPr>
              <w:t></w:t>
            </w:r>
          </w:p>
          <w:p w14:paraId="1DAB6233" w14:textId="77777777" w:rsidR="00CF5B03" w:rsidRDefault="00CF5B03" w:rsidP="00CF5B03">
            <w:pPr>
              <w:pStyle w:val="BfNBody"/>
              <w:spacing w:afterLines="0" w:after="0"/>
              <w:jc w:val="center"/>
              <w:rPr>
                <w:rFonts w:ascii="Wingdings" w:eastAsia="Wingdings" w:hAnsi="Wingdings" w:cs="Wingdings"/>
              </w:rPr>
            </w:pPr>
          </w:p>
          <w:p w14:paraId="6B059885" w14:textId="77777777" w:rsidR="00CF5B03" w:rsidRDefault="00CF5B03" w:rsidP="00CF5B03">
            <w:pPr>
              <w:pStyle w:val="BfNBody"/>
              <w:spacing w:afterLines="0" w:after="0"/>
              <w:jc w:val="center"/>
              <w:rPr>
                <w:rFonts w:ascii="Wingdings" w:eastAsia="Wingdings" w:hAnsi="Wingdings" w:cs="Wingdings"/>
              </w:rPr>
            </w:pPr>
            <w:r w:rsidRPr="00BA17ED">
              <w:rPr>
                <w:rFonts w:ascii="Wingdings" w:eastAsia="Wingdings" w:hAnsi="Wingdings" w:cs="Wingdings"/>
              </w:rPr>
              <w:t></w:t>
            </w:r>
          </w:p>
          <w:p w14:paraId="50B91390" w14:textId="77777777" w:rsidR="00CF5B03" w:rsidRDefault="00CF5B03" w:rsidP="00CF5B03">
            <w:pPr>
              <w:pStyle w:val="BfNBody"/>
              <w:spacing w:afterLines="0" w:after="0"/>
              <w:jc w:val="center"/>
              <w:rPr>
                <w:rFonts w:ascii="Wingdings" w:eastAsia="Wingdings" w:hAnsi="Wingdings" w:cs="Wingdings"/>
              </w:rPr>
            </w:pPr>
          </w:p>
          <w:p w14:paraId="434E15B4" w14:textId="77777777" w:rsidR="00CF5B03" w:rsidRDefault="00CF5B03" w:rsidP="00CF5B03">
            <w:pPr>
              <w:pStyle w:val="BfNBody"/>
              <w:spacing w:afterLines="0" w:after="0"/>
              <w:jc w:val="center"/>
              <w:rPr>
                <w:rFonts w:ascii="Wingdings" w:eastAsia="Wingdings" w:hAnsi="Wingdings" w:cs="Wingdings"/>
              </w:rPr>
            </w:pPr>
          </w:p>
          <w:p w14:paraId="25A374AE" w14:textId="77777777" w:rsidR="00CF5B03" w:rsidRDefault="00CF5B03" w:rsidP="00CF5B03">
            <w:pPr>
              <w:pStyle w:val="BfNBody"/>
              <w:spacing w:afterLines="0" w:after="0"/>
              <w:jc w:val="center"/>
              <w:rPr>
                <w:rFonts w:ascii="Wingdings" w:eastAsia="Wingdings" w:hAnsi="Wingdings" w:cs="Wingdings"/>
              </w:rPr>
            </w:pPr>
            <w:r w:rsidRPr="00BA17ED">
              <w:rPr>
                <w:rFonts w:ascii="Wingdings" w:eastAsia="Wingdings" w:hAnsi="Wingdings" w:cs="Wingdings"/>
              </w:rPr>
              <w:t></w:t>
            </w:r>
          </w:p>
          <w:p w14:paraId="0AC00C55" w14:textId="77777777" w:rsidR="00CF5B03" w:rsidRDefault="00CF5B03" w:rsidP="00CF5B03">
            <w:pPr>
              <w:pStyle w:val="BfNBody"/>
              <w:spacing w:afterLines="0" w:after="0"/>
              <w:jc w:val="center"/>
              <w:rPr>
                <w:rFonts w:ascii="Wingdings" w:eastAsia="Wingdings" w:hAnsi="Wingdings" w:cs="Wingdings"/>
              </w:rPr>
            </w:pPr>
          </w:p>
          <w:p w14:paraId="699779F8" w14:textId="77777777" w:rsidR="00CF5B03" w:rsidRDefault="00CF5B03" w:rsidP="00CF5B03">
            <w:pPr>
              <w:pStyle w:val="BfNBody"/>
              <w:spacing w:afterLines="0" w:after="0"/>
              <w:jc w:val="center"/>
              <w:rPr>
                <w:rFonts w:ascii="Wingdings" w:eastAsia="Wingdings" w:hAnsi="Wingdings" w:cs="Wingdings"/>
              </w:rPr>
            </w:pPr>
          </w:p>
          <w:p w14:paraId="732EFC14" w14:textId="77777777" w:rsidR="00CF5B03" w:rsidRDefault="00CF5B03" w:rsidP="00CF5B03">
            <w:pPr>
              <w:pStyle w:val="BfNBody"/>
              <w:spacing w:afterLines="0" w:after="0"/>
              <w:jc w:val="center"/>
              <w:rPr>
                <w:rFonts w:ascii="Wingdings" w:eastAsia="Wingdings" w:hAnsi="Wingdings" w:cs="Wingdings"/>
              </w:rPr>
            </w:pPr>
            <w:r w:rsidRPr="00BA17ED">
              <w:rPr>
                <w:rFonts w:ascii="Wingdings" w:eastAsia="Wingdings" w:hAnsi="Wingdings" w:cs="Wingdings"/>
              </w:rPr>
              <w:t></w:t>
            </w:r>
          </w:p>
          <w:p w14:paraId="6C897510" w14:textId="77777777" w:rsidR="00CF5B03" w:rsidRDefault="00CF5B03" w:rsidP="00CF5B03">
            <w:pPr>
              <w:pStyle w:val="BfNBody"/>
              <w:spacing w:afterLines="0" w:after="0"/>
              <w:jc w:val="center"/>
              <w:rPr>
                <w:rFonts w:ascii="Wingdings" w:eastAsia="Wingdings" w:hAnsi="Wingdings" w:cs="Wingdings"/>
              </w:rPr>
            </w:pPr>
          </w:p>
          <w:p w14:paraId="790C2B07" w14:textId="77777777" w:rsidR="00CF5B03" w:rsidRDefault="00CF5B03" w:rsidP="00CF5B03">
            <w:pPr>
              <w:pStyle w:val="BfNBody"/>
              <w:spacing w:afterLines="0" w:after="0"/>
              <w:jc w:val="center"/>
              <w:rPr>
                <w:rFonts w:ascii="Wingdings" w:eastAsia="Wingdings" w:hAnsi="Wingdings" w:cs="Wingdings"/>
              </w:rPr>
            </w:pPr>
          </w:p>
          <w:p w14:paraId="3414F8DC" w14:textId="121CE1B9" w:rsidR="00CF5B03" w:rsidRDefault="00CF5B03" w:rsidP="00CF5B03">
            <w:pPr>
              <w:pStyle w:val="BfNBody"/>
              <w:spacing w:afterLines="0" w:after="0"/>
              <w:jc w:val="center"/>
              <w:rPr>
                <w:rFonts w:ascii="Wingdings" w:eastAsia="Wingdings" w:hAnsi="Wingdings" w:cs="Wingdings"/>
              </w:rPr>
            </w:pPr>
            <w:r w:rsidRPr="00BA17ED">
              <w:rPr>
                <w:rFonts w:ascii="Wingdings" w:eastAsia="Wingdings" w:hAnsi="Wingdings" w:cs="Wingdings"/>
              </w:rPr>
              <w:t></w:t>
            </w:r>
          </w:p>
          <w:p w14:paraId="239BE844" w14:textId="77777777" w:rsidR="00CF5B03" w:rsidRDefault="00CF5B03" w:rsidP="00CF5B03">
            <w:pPr>
              <w:pStyle w:val="BfNBody"/>
              <w:spacing w:afterLines="0" w:after="0"/>
              <w:jc w:val="center"/>
              <w:rPr>
                <w:rFonts w:ascii="Wingdings" w:eastAsia="Wingdings" w:hAnsi="Wingdings" w:cs="Wingdings"/>
              </w:rPr>
            </w:pPr>
          </w:p>
          <w:p w14:paraId="2F2A3219" w14:textId="77777777" w:rsidR="00CF5B03" w:rsidRDefault="00CF5B03" w:rsidP="00CF5B03">
            <w:pPr>
              <w:pStyle w:val="BfNBody"/>
              <w:spacing w:afterLines="0" w:after="0"/>
              <w:jc w:val="center"/>
              <w:rPr>
                <w:rFonts w:ascii="Wingdings" w:eastAsia="Wingdings" w:hAnsi="Wingdings" w:cs="Wingdings"/>
              </w:rPr>
            </w:pPr>
          </w:p>
          <w:p w14:paraId="00D0C82C" w14:textId="77777777" w:rsidR="00CF5B03" w:rsidRDefault="00CF5B03" w:rsidP="00CF5B03">
            <w:pPr>
              <w:pStyle w:val="BfNBody"/>
              <w:spacing w:afterLines="0" w:after="0"/>
              <w:jc w:val="center"/>
              <w:rPr>
                <w:rFonts w:ascii="Wingdings" w:eastAsia="Wingdings" w:hAnsi="Wingdings" w:cs="Wingdings"/>
              </w:rPr>
            </w:pPr>
            <w:r w:rsidRPr="00BA17ED">
              <w:rPr>
                <w:rFonts w:ascii="Wingdings" w:eastAsia="Wingdings" w:hAnsi="Wingdings" w:cs="Wingdings"/>
              </w:rPr>
              <w:t></w:t>
            </w:r>
          </w:p>
          <w:p w14:paraId="649BE05A" w14:textId="77777777" w:rsidR="00CF5B03" w:rsidRDefault="00CF5B03" w:rsidP="00CF5B03">
            <w:pPr>
              <w:pStyle w:val="BfNBody"/>
              <w:spacing w:afterLines="0" w:after="0"/>
              <w:jc w:val="center"/>
              <w:rPr>
                <w:rFonts w:ascii="Wingdings" w:eastAsia="Wingdings" w:hAnsi="Wingdings" w:cs="Wingdings"/>
              </w:rPr>
            </w:pPr>
          </w:p>
          <w:p w14:paraId="5309BCAF" w14:textId="77777777" w:rsidR="00CF5B03" w:rsidRDefault="00CF5B03" w:rsidP="00CF5B03">
            <w:pPr>
              <w:pStyle w:val="BfNBody"/>
              <w:spacing w:afterLines="0" w:after="0"/>
              <w:jc w:val="center"/>
              <w:rPr>
                <w:rFonts w:ascii="Wingdings" w:eastAsia="Wingdings" w:hAnsi="Wingdings" w:cs="Wingdings"/>
              </w:rPr>
            </w:pPr>
          </w:p>
          <w:p w14:paraId="0E63156A" w14:textId="5D6A5347" w:rsidR="00CF5B03" w:rsidRDefault="00CF5B03" w:rsidP="00CF5B03">
            <w:pPr>
              <w:pStyle w:val="BfNBody"/>
              <w:spacing w:afterLines="0" w:after="0"/>
              <w:jc w:val="center"/>
            </w:pPr>
            <w:r w:rsidRPr="00BA17ED">
              <w:rPr>
                <w:rFonts w:ascii="Wingdings" w:eastAsia="Wingdings" w:hAnsi="Wingdings" w:cs="Wingdings"/>
              </w:rPr>
              <w:t></w:t>
            </w:r>
          </w:p>
        </w:tc>
        <w:tc>
          <w:tcPr>
            <w:tcW w:w="1241" w:type="dxa"/>
            <w:tcBorders>
              <w:bottom w:val="nil"/>
            </w:tcBorders>
          </w:tcPr>
          <w:p w14:paraId="0A394E37" w14:textId="77777777" w:rsidR="00CF5B03" w:rsidRDefault="00CF5B03" w:rsidP="00CF5B03">
            <w:pPr>
              <w:pStyle w:val="BfNBody"/>
              <w:spacing w:afterLines="0" w:after="0"/>
              <w:jc w:val="center"/>
            </w:pPr>
          </w:p>
          <w:p w14:paraId="537A4B20" w14:textId="77777777" w:rsidR="00CF5B03" w:rsidRDefault="00CF5B03" w:rsidP="00CF5B03">
            <w:pPr>
              <w:pStyle w:val="BfNBody"/>
              <w:spacing w:afterLines="0" w:after="0"/>
              <w:jc w:val="center"/>
            </w:pPr>
          </w:p>
          <w:p w14:paraId="15A0FED7" w14:textId="77777777" w:rsidR="00CF5B03" w:rsidRDefault="00CF5B03" w:rsidP="00CF5B03">
            <w:pPr>
              <w:pStyle w:val="BfNBody"/>
              <w:spacing w:afterLines="0" w:after="0"/>
              <w:jc w:val="center"/>
            </w:pPr>
          </w:p>
          <w:p w14:paraId="5C5D4D61" w14:textId="77777777" w:rsidR="00CF5B03" w:rsidRDefault="00CF5B03" w:rsidP="00CF5B03">
            <w:pPr>
              <w:pStyle w:val="BfNBody"/>
              <w:spacing w:afterLines="0" w:after="0"/>
              <w:jc w:val="center"/>
            </w:pPr>
          </w:p>
          <w:p w14:paraId="026E62D3" w14:textId="77777777" w:rsidR="00CF5B03" w:rsidRDefault="00CF5B03" w:rsidP="00CF5B03">
            <w:pPr>
              <w:pStyle w:val="BfNBody"/>
              <w:spacing w:afterLines="0" w:after="0"/>
              <w:jc w:val="center"/>
            </w:pPr>
          </w:p>
          <w:p w14:paraId="5FD1F14C" w14:textId="77777777" w:rsidR="00CF5B03" w:rsidRDefault="00CF5B03" w:rsidP="00CF5B03">
            <w:pPr>
              <w:pStyle w:val="BfNBody"/>
              <w:spacing w:afterLines="0" w:after="0"/>
              <w:jc w:val="center"/>
            </w:pPr>
          </w:p>
          <w:p w14:paraId="1422D6BE" w14:textId="77777777" w:rsidR="00CF5B03" w:rsidRDefault="00CF5B03" w:rsidP="00CF5B03">
            <w:pPr>
              <w:pStyle w:val="BfNBody"/>
              <w:spacing w:afterLines="0" w:after="0"/>
              <w:jc w:val="center"/>
            </w:pPr>
          </w:p>
          <w:p w14:paraId="1794F13F" w14:textId="77777777" w:rsidR="00CF5B03" w:rsidRDefault="00CF5B03" w:rsidP="00CF5B03">
            <w:pPr>
              <w:pStyle w:val="BfNBody"/>
              <w:spacing w:afterLines="0" w:after="0"/>
              <w:jc w:val="center"/>
            </w:pPr>
          </w:p>
          <w:p w14:paraId="0522658A" w14:textId="77777777" w:rsidR="00CF5B03" w:rsidRDefault="00CF5B03" w:rsidP="00CF5B03">
            <w:pPr>
              <w:pStyle w:val="BfNBody"/>
              <w:spacing w:afterLines="0" w:after="0"/>
              <w:jc w:val="center"/>
            </w:pPr>
          </w:p>
          <w:p w14:paraId="139E025A" w14:textId="77777777" w:rsidR="00CF5B03" w:rsidRDefault="00CF5B03" w:rsidP="00CF5B03">
            <w:pPr>
              <w:pStyle w:val="BfNBody"/>
              <w:spacing w:afterLines="0" w:after="0"/>
              <w:jc w:val="center"/>
            </w:pPr>
          </w:p>
          <w:p w14:paraId="2FCCF869" w14:textId="77777777" w:rsidR="00CF5B03" w:rsidRDefault="00CF5B03" w:rsidP="00CF5B03">
            <w:pPr>
              <w:pStyle w:val="BfNBody"/>
              <w:spacing w:afterLines="0" w:after="0"/>
              <w:jc w:val="center"/>
            </w:pPr>
          </w:p>
        </w:tc>
      </w:tr>
      <w:tr w:rsidR="00CF5B03" w14:paraId="2BD6B7F7" w14:textId="77777777" w:rsidTr="00C53E7D">
        <w:tc>
          <w:tcPr>
            <w:tcW w:w="7792" w:type="dxa"/>
            <w:tcBorders>
              <w:top w:val="nil"/>
              <w:bottom w:val="single" w:sz="4" w:space="0" w:color="auto"/>
            </w:tcBorders>
          </w:tcPr>
          <w:p w14:paraId="11B17CA6" w14:textId="77777777" w:rsidR="00CF5B03" w:rsidRPr="00302F04" w:rsidRDefault="00CF5B03" w:rsidP="00C53E7D">
            <w:pPr>
              <w:pStyle w:val="BfNBody"/>
              <w:spacing w:afterLines="0" w:after="0"/>
            </w:pPr>
          </w:p>
        </w:tc>
        <w:tc>
          <w:tcPr>
            <w:tcW w:w="1275" w:type="dxa"/>
            <w:tcBorders>
              <w:top w:val="nil"/>
              <w:bottom w:val="single" w:sz="4" w:space="0" w:color="auto"/>
            </w:tcBorders>
          </w:tcPr>
          <w:p w14:paraId="6107B4FC" w14:textId="77777777" w:rsidR="00CF5B03" w:rsidRDefault="00CF5B03" w:rsidP="00C53E7D">
            <w:pPr>
              <w:jc w:val="center"/>
            </w:pPr>
          </w:p>
        </w:tc>
        <w:tc>
          <w:tcPr>
            <w:tcW w:w="1241" w:type="dxa"/>
            <w:tcBorders>
              <w:top w:val="nil"/>
              <w:bottom w:val="single" w:sz="4" w:space="0" w:color="auto"/>
            </w:tcBorders>
          </w:tcPr>
          <w:p w14:paraId="7FB708BA" w14:textId="77777777" w:rsidR="00CF5B03" w:rsidRDefault="00CF5B03" w:rsidP="00C53E7D">
            <w:pPr>
              <w:pStyle w:val="BfNBody"/>
              <w:spacing w:afterLines="0" w:after="0"/>
            </w:pPr>
          </w:p>
        </w:tc>
      </w:tr>
      <w:tr w:rsidR="0000644B" w:rsidRPr="00ED3346" w14:paraId="4378C277" w14:textId="77777777" w:rsidTr="00C53E7D">
        <w:tc>
          <w:tcPr>
            <w:tcW w:w="7792" w:type="dxa"/>
            <w:shd w:val="clear" w:color="auto" w:fill="D9D9D9" w:themeFill="background1" w:themeFillShade="D9"/>
          </w:tcPr>
          <w:p w14:paraId="3ADA99DA" w14:textId="01517B2A" w:rsidR="0000644B" w:rsidRPr="00ED3346" w:rsidRDefault="0000644B" w:rsidP="00C53E7D">
            <w:pPr>
              <w:pStyle w:val="BfNBody"/>
              <w:spacing w:afterLines="0" w:after="0"/>
              <w:rPr>
                <w:b/>
              </w:rPr>
            </w:pPr>
            <w:r>
              <w:rPr>
                <w:b/>
              </w:rPr>
              <w:t>Knowledge and Understanding</w:t>
            </w:r>
          </w:p>
        </w:tc>
        <w:tc>
          <w:tcPr>
            <w:tcW w:w="1275" w:type="dxa"/>
            <w:shd w:val="clear" w:color="auto" w:fill="D9D9D9" w:themeFill="background1" w:themeFillShade="D9"/>
          </w:tcPr>
          <w:p w14:paraId="6F4D10D1" w14:textId="77777777" w:rsidR="0000644B" w:rsidRPr="00ED3346" w:rsidRDefault="0000644B" w:rsidP="00C53E7D">
            <w:pPr>
              <w:pStyle w:val="BfNBody"/>
              <w:spacing w:afterLines="0" w:after="0"/>
              <w:jc w:val="center"/>
              <w:rPr>
                <w:b/>
              </w:rPr>
            </w:pPr>
            <w:r w:rsidRPr="00ED3346">
              <w:rPr>
                <w:b/>
              </w:rPr>
              <w:t>Essential</w:t>
            </w:r>
          </w:p>
        </w:tc>
        <w:tc>
          <w:tcPr>
            <w:tcW w:w="1241" w:type="dxa"/>
            <w:shd w:val="clear" w:color="auto" w:fill="D9D9D9" w:themeFill="background1" w:themeFillShade="D9"/>
          </w:tcPr>
          <w:p w14:paraId="7A8B0CD8" w14:textId="77777777" w:rsidR="0000644B" w:rsidRPr="00ED3346" w:rsidRDefault="0000644B" w:rsidP="00C53E7D">
            <w:pPr>
              <w:pStyle w:val="BfNBody"/>
              <w:spacing w:afterLines="0" w:after="0"/>
              <w:jc w:val="center"/>
              <w:rPr>
                <w:b/>
              </w:rPr>
            </w:pPr>
            <w:r w:rsidRPr="00ED3346">
              <w:rPr>
                <w:b/>
              </w:rPr>
              <w:t>Desirable</w:t>
            </w:r>
          </w:p>
        </w:tc>
      </w:tr>
      <w:tr w:rsidR="0000644B" w14:paraId="3ADA805E" w14:textId="77777777" w:rsidTr="00C53E7D">
        <w:tc>
          <w:tcPr>
            <w:tcW w:w="7792" w:type="dxa"/>
            <w:tcBorders>
              <w:bottom w:val="nil"/>
            </w:tcBorders>
          </w:tcPr>
          <w:p w14:paraId="7DA624C1" w14:textId="77777777" w:rsidR="00A112F9" w:rsidRDefault="00A112F9" w:rsidP="00A112F9">
            <w:pPr>
              <w:rPr>
                <w:rFonts w:ascii="Arial" w:hAnsi="Arial" w:cs="Arial"/>
              </w:rPr>
            </w:pPr>
            <w:r w:rsidRPr="00245E6C">
              <w:rPr>
                <w:rFonts w:ascii="Arial" w:hAnsi="Arial" w:cs="Arial"/>
              </w:rPr>
              <w:t xml:space="preserve">Up to date knowledge of </w:t>
            </w:r>
            <w:r>
              <w:rPr>
                <w:rFonts w:ascii="Arial" w:hAnsi="Arial" w:cs="Arial"/>
              </w:rPr>
              <w:t xml:space="preserve">the issues and challenges affecting infant feeding and support as it is delivered and commissioned across the NHS, local authorities and health boards (in Scotland). </w:t>
            </w:r>
          </w:p>
          <w:p w14:paraId="69DD00D6" w14:textId="77777777" w:rsidR="00A112F9" w:rsidRDefault="00A112F9" w:rsidP="00A112F9">
            <w:pPr>
              <w:rPr>
                <w:rFonts w:ascii="Arial" w:hAnsi="Arial" w:cs="Arial"/>
              </w:rPr>
            </w:pPr>
          </w:p>
          <w:p w14:paraId="4D12AFAB" w14:textId="5E761457" w:rsidR="0000644B" w:rsidRDefault="00A112F9" w:rsidP="00A112F9">
            <w:pPr>
              <w:pStyle w:val="BfNBody"/>
              <w:spacing w:afterLines="0" w:after="0"/>
            </w:pPr>
            <w:r w:rsidRPr="0000644B">
              <w:rPr>
                <w:rFonts w:ascii="Arial" w:hAnsi="Arial" w:cs="Arial"/>
              </w:rPr>
              <w:t xml:space="preserve">Ability to critically analyse complex issues including scientific research and </w:t>
            </w:r>
            <w:r w:rsidRPr="0000644B">
              <w:rPr>
                <w:rFonts w:ascii="Arial" w:hAnsi="Arial" w:cs="Arial"/>
                <w:szCs w:val="24"/>
              </w:rPr>
              <w:t xml:space="preserve">the economic, political and societal context in which the Breastfeeding Network </w:t>
            </w:r>
            <w:r>
              <w:rPr>
                <w:rFonts w:ascii="Arial" w:hAnsi="Arial" w:cs="Arial"/>
                <w:szCs w:val="24"/>
              </w:rPr>
              <w:t>operates</w:t>
            </w:r>
          </w:p>
        </w:tc>
        <w:tc>
          <w:tcPr>
            <w:tcW w:w="1275" w:type="dxa"/>
            <w:tcBorders>
              <w:bottom w:val="nil"/>
            </w:tcBorders>
          </w:tcPr>
          <w:p w14:paraId="60EA09D0" w14:textId="77777777" w:rsidR="0000644B" w:rsidRDefault="0000644B" w:rsidP="00C53E7D">
            <w:pPr>
              <w:pStyle w:val="BfNBody"/>
              <w:spacing w:afterLines="0" w:after="0"/>
              <w:jc w:val="center"/>
              <w:rPr>
                <w:rFonts w:ascii="Wingdings" w:eastAsia="Wingdings" w:hAnsi="Wingdings" w:cs="Wingdings"/>
              </w:rPr>
            </w:pPr>
          </w:p>
          <w:p w14:paraId="0D875079" w14:textId="77777777" w:rsidR="0000644B" w:rsidRDefault="0000644B" w:rsidP="00C53E7D">
            <w:pPr>
              <w:pStyle w:val="BfNBody"/>
              <w:spacing w:afterLines="0" w:after="0"/>
              <w:jc w:val="center"/>
              <w:rPr>
                <w:rFonts w:ascii="Wingdings" w:eastAsia="Wingdings" w:hAnsi="Wingdings" w:cs="Wingdings"/>
              </w:rPr>
            </w:pPr>
            <w:r w:rsidRPr="00BA17ED">
              <w:rPr>
                <w:rFonts w:ascii="Wingdings" w:eastAsia="Wingdings" w:hAnsi="Wingdings" w:cs="Wingdings"/>
              </w:rPr>
              <w:t></w:t>
            </w:r>
          </w:p>
          <w:p w14:paraId="1B26F89E" w14:textId="77777777" w:rsidR="0000644B" w:rsidRDefault="0000644B" w:rsidP="00C53E7D">
            <w:pPr>
              <w:pStyle w:val="BfNBody"/>
              <w:spacing w:afterLines="0" w:after="0"/>
              <w:jc w:val="center"/>
              <w:rPr>
                <w:rFonts w:ascii="Wingdings" w:eastAsia="Wingdings" w:hAnsi="Wingdings" w:cs="Wingdings"/>
              </w:rPr>
            </w:pPr>
          </w:p>
          <w:p w14:paraId="10F21A7A" w14:textId="77777777" w:rsidR="00A112F9" w:rsidRDefault="00A112F9" w:rsidP="00C53E7D">
            <w:pPr>
              <w:pStyle w:val="BfNBody"/>
              <w:spacing w:afterLines="0" w:after="0"/>
              <w:jc w:val="center"/>
              <w:rPr>
                <w:rFonts w:ascii="Wingdings" w:eastAsia="Wingdings" w:hAnsi="Wingdings" w:cs="Wingdings"/>
              </w:rPr>
            </w:pPr>
          </w:p>
          <w:p w14:paraId="57FFC97C" w14:textId="77777777" w:rsidR="00A112F9" w:rsidRDefault="00A112F9" w:rsidP="00C53E7D">
            <w:pPr>
              <w:pStyle w:val="BfNBody"/>
              <w:spacing w:afterLines="0" w:after="0"/>
              <w:jc w:val="center"/>
              <w:rPr>
                <w:rFonts w:ascii="Wingdings" w:eastAsia="Wingdings" w:hAnsi="Wingdings" w:cs="Wingdings"/>
              </w:rPr>
            </w:pPr>
          </w:p>
          <w:p w14:paraId="411C83E4" w14:textId="77E8E34A" w:rsidR="0000644B" w:rsidRDefault="0000644B" w:rsidP="00C53E7D">
            <w:pPr>
              <w:pStyle w:val="BfNBody"/>
              <w:spacing w:afterLines="0" w:after="0"/>
              <w:jc w:val="center"/>
              <w:rPr>
                <w:rFonts w:ascii="Wingdings" w:eastAsia="Wingdings" w:hAnsi="Wingdings" w:cs="Wingdings"/>
              </w:rPr>
            </w:pPr>
            <w:r w:rsidRPr="00BA17ED">
              <w:rPr>
                <w:rFonts w:ascii="Wingdings" w:eastAsia="Wingdings" w:hAnsi="Wingdings" w:cs="Wingdings"/>
              </w:rPr>
              <w:t></w:t>
            </w:r>
          </w:p>
          <w:p w14:paraId="66C4EF2D" w14:textId="714811AD" w:rsidR="0000644B" w:rsidRDefault="0000644B" w:rsidP="00C53E7D">
            <w:pPr>
              <w:pStyle w:val="BfNBody"/>
              <w:spacing w:afterLines="0" w:after="0"/>
              <w:jc w:val="center"/>
            </w:pPr>
          </w:p>
        </w:tc>
        <w:tc>
          <w:tcPr>
            <w:tcW w:w="1241" w:type="dxa"/>
            <w:tcBorders>
              <w:bottom w:val="nil"/>
            </w:tcBorders>
          </w:tcPr>
          <w:p w14:paraId="2C18706F" w14:textId="77777777" w:rsidR="0000644B" w:rsidRDefault="0000644B" w:rsidP="00C53E7D">
            <w:pPr>
              <w:pStyle w:val="BfNBody"/>
              <w:spacing w:afterLines="0" w:after="0"/>
              <w:jc w:val="center"/>
            </w:pPr>
          </w:p>
          <w:p w14:paraId="409E190F" w14:textId="77777777" w:rsidR="0000644B" w:rsidRDefault="0000644B" w:rsidP="00C53E7D">
            <w:pPr>
              <w:pStyle w:val="BfNBody"/>
              <w:spacing w:afterLines="0" w:after="0"/>
              <w:jc w:val="center"/>
            </w:pPr>
          </w:p>
          <w:p w14:paraId="0C3419E9" w14:textId="77777777" w:rsidR="0000644B" w:rsidRDefault="0000644B" w:rsidP="00C53E7D">
            <w:pPr>
              <w:pStyle w:val="BfNBody"/>
              <w:spacing w:afterLines="0" w:after="0"/>
              <w:jc w:val="center"/>
            </w:pPr>
          </w:p>
          <w:p w14:paraId="45D2C1BB" w14:textId="77777777" w:rsidR="0000644B" w:rsidRDefault="0000644B" w:rsidP="00C53E7D">
            <w:pPr>
              <w:pStyle w:val="BfNBody"/>
              <w:spacing w:afterLines="0" w:after="0"/>
              <w:jc w:val="center"/>
            </w:pPr>
          </w:p>
          <w:p w14:paraId="415F04B7" w14:textId="77777777" w:rsidR="0000644B" w:rsidRDefault="0000644B" w:rsidP="00C53E7D">
            <w:pPr>
              <w:pStyle w:val="BfNBody"/>
              <w:spacing w:afterLines="0" w:after="0"/>
              <w:jc w:val="center"/>
            </w:pPr>
          </w:p>
          <w:p w14:paraId="7544BBE4" w14:textId="77777777" w:rsidR="0000644B" w:rsidRDefault="0000644B" w:rsidP="00C53E7D">
            <w:pPr>
              <w:pStyle w:val="BfNBody"/>
              <w:spacing w:afterLines="0" w:after="0"/>
              <w:jc w:val="center"/>
            </w:pPr>
          </w:p>
          <w:p w14:paraId="503C7828" w14:textId="77777777" w:rsidR="0000644B" w:rsidRDefault="0000644B" w:rsidP="00C53E7D">
            <w:pPr>
              <w:pStyle w:val="BfNBody"/>
              <w:spacing w:afterLines="0" w:after="0"/>
              <w:jc w:val="center"/>
            </w:pPr>
          </w:p>
        </w:tc>
      </w:tr>
      <w:tr w:rsidR="0000644B" w14:paraId="7C0CEA95" w14:textId="77777777" w:rsidTr="00C53E7D">
        <w:tc>
          <w:tcPr>
            <w:tcW w:w="7792" w:type="dxa"/>
            <w:tcBorders>
              <w:top w:val="nil"/>
              <w:bottom w:val="single" w:sz="4" w:space="0" w:color="auto"/>
            </w:tcBorders>
          </w:tcPr>
          <w:p w14:paraId="6B7B729C" w14:textId="77777777" w:rsidR="0000644B" w:rsidRPr="00302F04" w:rsidRDefault="0000644B" w:rsidP="00C53E7D">
            <w:pPr>
              <w:pStyle w:val="BfNBody"/>
              <w:spacing w:afterLines="0" w:after="0"/>
            </w:pPr>
          </w:p>
        </w:tc>
        <w:tc>
          <w:tcPr>
            <w:tcW w:w="1275" w:type="dxa"/>
            <w:tcBorders>
              <w:top w:val="nil"/>
              <w:bottom w:val="single" w:sz="4" w:space="0" w:color="auto"/>
            </w:tcBorders>
          </w:tcPr>
          <w:p w14:paraId="79E8AA0D" w14:textId="77777777" w:rsidR="0000644B" w:rsidRDefault="0000644B" w:rsidP="00C53E7D">
            <w:pPr>
              <w:jc w:val="center"/>
            </w:pPr>
          </w:p>
        </w:tc>
        <w:tc>
          <w:tcPr>
            <w:tcW w:w="1241" w:type="dxa"/>
            <w:tcBorders>
              <w:top w:val="nil"/>
              <w:bottom w:val="single" w:sz="4" w:space="0" w:color="auto"/>
            </w:tcBorders>
          </w:tcPr>
          <w:p w14:paraId="6DD0BDC4" w14:textId="77777777" w:rsidR="0000644B" w:rsidRDefault="0000644B" w:rsidP="00C53E7D">
            <w:pPr>
              <w:pStyle w:val="BfNBody"/>
              <w:spacing w:afterLines="0" w:after="0"/>
            </w:pPr>
          </w:p>
        </w:tc>
      </w:tr>
    </w:tbl>
    <w:p w14:paraId="18337216" w14:textId="77777777" w:rsidR="00CF5B03" w:rsidRDefault="00CF5B03"/>
    <w:p w14:paraId="32AFFA91" w14:textId="77777777" w:rsidR="008946E0" w:rsidRPr="008946E0" w:rsidRDefault="008946E0" w:rsidP="008946E0">
      <w:pPr>
        <w:pStyle w:val="BfNBody"/>
      </w:pPr>
    </w:p>
    <w:sectPr w:rsidR="008946E0" w:rsidRPr="008946E0" w:rsidSect="0000644B">
      <w:headerReference w:type="default" r:id="rId11"/>
      <w:footerReference w:type="default" r:id="rId12"/>
      <w:headerReference w:type="first" r:id="rId13"/>
      <w:footerReference w:type="first" r:id="rId14"/>
      <w:pgSz w:w="11906" w:h="16838"/>
      <w:pgMar w:top="0" w:right="794" w:bottom="720" w:left="794" w:header="426" w:footer="15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95D972" w14:textId="77777777" w:rsidR="008A5543" w:rsidRDefault="008A5543" w:rsidP="001F7362">
      <w:pPr>
        <w:spacing w:after="0" w:line="240" w:lineRule="auto"/>
      </w:pPr>
      <w:r>
        <w:separator/>
      </w:r>
    </w:p>
  </w:endnote>
  <w:endnote w:type="continuationSeparator" w:id="0">
    <w:p w14:paraId="57581742" w14:textId="77777777" w:rsidR="008A5543" w:rsidRDefault="008A5543" w:rsidP="001F73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ee Rg">
    <w:altName w:val="Franklin Gothic Demi Cond"/>
    <w:panose1 w:val="02000806000000020004"/>
    <w:charset w:val="00"/>
    <w:family w:val="modern"/>
    <w:notTrueType/>
    <w:pitch w:val="variable"/>
    <w:sig w:usb0="A00000AF" w:usb1="5000205B" w:usb2="00000000" w:usb3="00000000" w:csb0="0000009B" w:csb1="00000000"/>
  </w:font>
  <w:font w:name="Museo Sans 500">
    <w:altName w:val="Calibri"/>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BA2A6" w14:textId="16A368BF" w:rsidR="00FD552E" w:rsidRPr="00015705" w:rsidRDefault="00015705" w:rsidP="00804CBB">
    <w:pPr>
      <w:pStyle w:val="Footer"/>
      <w:tabs>
        <w:tab w:val="right" w:pos="8550"/>
      </w:tabs>
      <w:ind w:left="-284" w:right="-284" w:hanging="142"/>
      <w:rPr>
        <w:rFonts w:ascii="Museo Sans 500" w:hAnsi="Museo Sans 500" w:cs="Arial"/>
        <w:sz w:val="20"/>
        <w:szCs w:val="20"/>
      </w:rPr>
    </w:pPr>
    <w:r w:rsidRPr="00015705">
      <w:rPr>
        <w:rFonts w:ascii="Museo Sans 500" w:hAnsi="Museo Sans 500" w:cs="Arial"/>
        <w:sz w:val="20"/>
        <w:szCs w:val="20"/>
      </w:rPr>
      <w:t xml:space="preserve">Page </w:t>
    </w:r>
    <w:r w:rsidRPr="00015705">
      <w:rPr>
        <w:rFonts w:ascii="Museo Sans 500" w:hAnsi="Museo Sans 500" w:cs="Arial"/>
        <w:bCs/>
        <w:sz w:val="20"/>
        <w:szCs w:val="20"/>
      </w:rPr>
      <w:fldChar w:fldCharType="begin"/>
    </w:r>
    <w:r w:rsidRPr="00015705">
      <w:rPr>
        <w:rFonts w:ascii="Museo Sans 500" w:hAnsi="Museo Sans 500" w:cs="Arial"/>
        <w:bCs/>
        <w:sz w:val="20"/>
        <w:szCs w:val="20"/>
      </w:rPr>
      <w:instrText xml:space="preserve"> PAGE  \* Arabic  \* MERGEFORMAT </w:instrText>
    </w:r>
    <w:r w:rsidRPr="00015705">
      <w:rPr>
        <w:rFonts w:ascii="Museo Sans 500" w:hAnsi="Museo Sans 500" w:cs="Arial"/>
        <w:bCs/>
        <w:sz w:val="20"/>
        <w:szCs w:val="20"/>
      </w:rPr>
      <w:fldChar w:fldCharType="separate"/>
    </w:r>
    <w:r w:rsidR="006E788D">
      <w:rPr>
        <w:rFonts w:ascii="Museo Sans 500" w:hAnsi="Museo Sans 500" w:cs="Arial"/>
        <w:bCs/>
        <w:noProof/>
        <w:sz w:val="20"/>
        <w:szCs w:val="20"/>
      </w:rPr>
      <w:t>2</w:t>
    </w:r>
    <w:r w:rsidRPr="00015705">
      <w:rPr>
        <w:rFonts w:ascii="Museo Sans 500" w:hAnsi="Museo Sans 500" w:cs="Arial"/>
        <w:bCs/>
        <w:sz w:val="20"/>
        <w:szCs w:val="20"/>
      </w:rPr>
      <w:fldChar w:fldCharType="end"/>
    </w:r>
    <w:r w:rsidRPr="00015705">
      <w:rPr>
        <w:rFonts w:ascii="Museo Sans 500" w:hAnsi="Museo Sans 500" w:cs="Arial"/>
        <w:sz w:val="20"/>
        <w:szCs w:val="20"/>
      </w:rPr>
      <w:t xml:space="preserve"> of </w:t>
    </w:r>
    <w:r w:rsidRPr="00015705">
      <w:rPr>
        <w:rFonts w:ascii="Museo Sans 500" w:hAnsi="Museo Sans 500" w:cs="Arial"/>
        <w:bCs/>
        <w:sz w:val="20"/>
        <w:szCs w:val="20"/>
      </w:rPr>
      <w:fldChar w:fldCharType="begin"/>
    </w:r>
    <w:r w:rsidRPr="00015705">
      <w:rPr>
        <w:rFonts w:ascii="Museo Sans 500" w:hAnsi="Museo Sans 500" w:cs="Arial"/>
        <w:bCs/>
        <w:sz w:val="20"/>
        <w:szCs w:val="20"/>
      </w:rPr>
      <w:instrText xml:space="preserve"> NUMPAGES  \* Arabic  \* MERGEFORMAT </w:instrText>
    </w:r>
    <w:r w:rsidRPr="00015705">
      <w:rPr>
        <w:rFonts w:ascii="Museo Sans 500" w:hAnsi="Museo Sans 500" w:cs="Arial"/>
        <w:bCs/>
        <w:sz w:val="20"/>
        <w:szCs w:val="20"/>
      </w:rPr>
      <w:fldChar w:fldCharType="separate"/>
    </w:r>
    <w:r w:rsidR="006E788D">
      <w:rPr>
        <w:rFonts w:ascii="Museo Sans 500" w:hAnsi="Museo Sans 500" w:cs="Arial"/>
        <w:bCs/>
        <w:noProof/>
        <w:sz w:val="20"/>
        <w:szCs w:val="20"/>
      </w:rPr>
      <w:t>5</w:t>
    </w:r>
    <w:r w:rsidRPr="00015705">
      <w:rPr>
        <w:rFonts w:ascii="Museo Sans 500" w:hAnsi="Museo Sans 500" w:cs="Arial"/>
        <w:bCs/>
        <w:sz w:val="20"/>
        <w:szCs w:val="20"/>
      </w:rPr>
      <w:fldChar w:fldCharType="end"/>
    </w:r>
    <w:r w:rsidR="005F399D">
      <w:rPr>
        <w:rFonts w:ascii="Museo Sans 500" w:hAnsi="Museo Sans 500" w:cs="Arial"/>
        <w:bCs/>
        <w:sz w:val="20"/>
        <w:szCs w:val="20"/>
      </w:rPr>
      <w:tab/>
    </w:r>
    <w:r w:rsidR="005F399D">
      <w:rPr>
        <w:rFonts w:ascii="Museo Sans 500" w:hAnsi="Museo Sans 500" w:cs="Arial"/>
        <w:bCs/>
        <w:sz w:val="20"/>
        <w:szCs w:val="20"/>
      </w:rPr>
      <w:tab/>
      <w:t>BfN CEO JD March 2022</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FC9D8" w14:textId="77777777" w:rsidR="002E5733" w:rsidRDefault="002E5733" w:rsidP="00804CBB">
    <w:pPr>
      <w:pStyle w:val="Footer"/>
      <w:tabs>
        <w:tab w:val="right" w:pos="8550"/>
      </w:tabs>
      <w:ind w:left="-284" w:right="-284" w:hanging="142"/>
      <w:rPr>
        <w:rFonts w:ascii="Museo Sans 500" w:hAnsi="Museo Sans 500" w:cs="Arial"/>
        <w:sz w:val="20"/>
        <w:szCs w:val="20"/>
      </w:rPr>
    </w:pPr>
  </w:p>
  <w:p w14:paraId="33FF5822" w14:textId="73EC12E2" w:rsidR="00E54911" w:rsidRPr="00804CBB" w:rsidRDefault="00015705" w:rsidP="00015705">
    <w:pPr>
      <w:pStyle w:val="Footer"/>
      <w:tabs>
        <w:tab w:val="left" w:pos="8222"/>
        <w:tab w:val="right" w:pos="8550"/>
      </w:tabs>
      <w:ind w:left="-284" w:right="-284" w:hanging="142"/>
      <w:rPr>
        <w:rFonts w:ascii="Museo Sans 500" w:hAnsi="Museo Sans 500" w:cs="Arial"/>
        <w:sz w:val="20"/>
        <w:szCs w:val="20"/>
      </w:rPr>
    </w:pPr>
    <w:r w:rsidRPr="00015705">
      <w:rPr>
        <w:rFonts w:ascii="Museo Sans 500" w:hAnsi="Museo Sans 500" w:cs="Arial"/>
        <w:noProof/>
        <w:sz w:val="20"/>
        <w:szCs w:val="20"/>
      </w:rPr>
      <w:t xml:space="preserve">Page </w:t>
    </w:r>
    <w:r w:rsidRPr="00015705">
      <w:rPr>
        <w:rFonts w:ascii="Museo Sans 500" w:hAnsi="Museo Sans 500" w:cs="Arial"/>
        <w:bCs/>
        <w:noProof/>
        <w:sz w:val="20"/>
        <w:szCs w:val="20"/>
      </w:rPr>
      <w:fldChar w:fldCharType="begin"/>
    </w:r>
    <w:r w:rsidRPr="00015705">
      <w:rPr>
        <w:rFonts w:ascii="Museo Sans 500" w:hAnsi="Museo Sans 500" w:cs="Arial"/>
        <w:bCs/>
        <w:noProof/>
        <w:sz w:val="20"/>
        <w:szCs w:val="20"/>
      </w:rPr>
      <w:instrText xml:space="preserve"> PAGE  \* Arabic  \* MERGEFORMAT </w:instrText>
    </w:r>
    <w:r w:rsidRPr="00015705">
      <w:rPr>
        <w:rFonts w:ascii="Museo Sans 500" w:hAnsi="Museo Sans 500" w:cs="Arial"/>
        <w:bCs/>
        <w:noProof/>
        <w:sz w:val="20"/>
        <w:szCs w:val="20"/>
      </w:rPr>
      <w:fldChar w:fldCharType="separate"/>
    </w:r>
    <w:r w:rsidR="006E788D">
      <w:rPr>
        <w:rFonts w:ascii="Museo Sans 500" w:hAnsi="Museo Sans 500" w:cs="Arial"/>
        <w:bCs/>
        <w:noProof/>
        <w:sz w:val="20"/>
        <w:szCs w:val="20"/>
      </w:rPr>
      <w:t>1</w:t>
    </w:r>
    <w:r w:rsidRPr="00015705">
      <w:rPr>
        <w:rFonts w:ascii="Museo Sans 500" w:hAnsi="Museo Sans 500" w:cs="Arial"/>
        <w:bCs/>
        <w:noProof/>
        <w:sz w:val="20"/>
        <w:szCs w:val="20"/>
      </w:rPr>
      <w:fldChar w:fldCharType="end"/>
    </w:r>
    <w:r w:rsidRPr="00015705">
      <w:rPr>
        <w:rFonts w:ascii="Museo Sans 500" w:hAnsi="Museo Sans 500" w:cs="Arial"/>
        <w:noProof/>
        <w:sz w:val="20"/>
        <w:szCs w:val="20"/>
      </w:rPr>
      <w:t xml:space="preserve"> of </w:t>
    </w:r>
    <w:r w:rsidRPr="00015705">
      <w:rPr>
        <w:rFonts w:ascii="Museo Sans 500" w:hAnsi="Museo Sans 500" w:cs="Arial"/>
        <w:bCs/>
        <w:noProof/>
        <w:sz w:val="20"/>
        <w:szCs w:val="20"/>
      </w:rPr>
      <w:fldChar w:fldCharType="begin"/>
    </w:r>
    <w:r w:rsidRPr="00015705">
      <w:rPr>
        <w:rFonts w:ascii="Museo Sans 500" w:hAnsi="Museo Sans 500" w:cs="Arial"/>
        <w:bCs/>
        <w:noProof/>
        <w:sz w:val="20"/>
        <w:szCs w:val="20"/>
      </w:rPr>
      <w:instrText xml:space="preserve"> NUMPAGES  \* Arabic  \* MERGEFORMAT </w:instrText>
    </w:r>
    <w:r w:rsidRPr="00015705">
      <w:rPr>
        <w:rFonts w:ascii="Museo Sans 500" w:hAnsi="Museo Sans 500" w:cs="Arial"/>
        <w:bCs/>
        <w:noProof/>
        <w:sz w:val="20"/>
        <w:szCs w:val="20"/>
      </w:rPr>
      <w:fldChar w:fldCharType="separate"/>
    </w:r>
    <w:r w:rsidR="006E788D">
      <w:rPr>
        <w:rFonts w:ascii="Museo Sans 500" w:hAnsi="Museo Sans 500" w:cs="Arial"/>
        <w:bCs/>
        <w:noProof/>
        <w:sz w:val="20"/>
        <w:szCs w:val="20"/>
      </w:rPr>
      <w:t>5</w:t>
    </w:r>
    <w:r w:rsidRPr="00015705">
      <w:rPr>
        <w:rFonts w:ascii="Museo Sans 500" w:hAnsi="Museo Sans 500" w:cs="Arial"/>
        <w:bCs/>
        <w:noProof/>
        <w:sz w:val="20"/>
        <w:szCs w:val="20"/>
      </w:rPr>
      <w:fldChar w:fldCharType="end"/>
    </w:r>
    <w:r w:rsidR="00DF57D7">
      <w:rPr>
        <w:rFonts w:ascii="Museo Sans 500" w:hAnsi="Museo Sans 500" w:cs="Arial"/>
        <w:noProof/>
        <w:sz w:val="20"/>
        <w:szCs w:val="20"/>
      </w:rPr>
      <w:tab/>
    </w:r>
    <w:r w:rsidR="00DF57D7">
      <w:rPr>
        <w:rFonts w:ascii="Museo Sans 500" w:hAnsi="Museo Sans 500" w:cs="Arial"/>
        <w:noProof/>
        <w:sz w:val="20"/>
        <w:szCs w:val="20"/>
      </w:rPr>
      <w:tab/>
      <w:t>BfN_JDT_V01_May2020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4DA9C3" w14:textId="77777777" w:rsidR="008A5543" w:rsidRDefault="008A5543" w:rsidP="001F7362">
      <w:pPr>
        <w:spacing w:after="0" w:line="240" w:lineRule="auto"/>
      </w:pPr>
      <w:r>
        <w:separator/>
      </w:r>
    </w:p>
  </w:footnote>
  <w:footnote w:type="continuationSeparator" w:id="0">
    <w:p w14:paraId="7C0EE29D" w14:textId="77777777" w:rsidR="008A5543" w:rsidRDefault="008A5543" w:rsidP="001F73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E8DB4" w14:textId="77777777" w:rsidR="007551B6" w:rsidRPr="00015705" w:rsidRDefault="007551B6" w:rsidP="007551B6">
    <w:pPr>
      <w:pStyle w:val="Header"/>
      <w:jc w:val="right"/>
      <w:rPr>
        <w:rFonts w:ascii="Museo Sans 500" w:hAnsi="Museo Sans 500"/>
        <w:b/>
        <w:sz w:val="17"/>
        <w:szCs w:val="17"/>
      </w:rPr>
    </w:pPr>
    <w:r w:rsidRPr="00015705">
      <w:rPr>
        <w:rFonts w:ascii="Museo Sans 500" w:hAnsi="Museo Sans 500"/>
        <w:b/>
        <w:sz w:val="17"/>
        <w:szCs w:val="17"/>
      </w:rPr>
      <w:t>To speak to a Breastfeeding Supporter call the National Breastfeeding Helpline on 0300 100 0210</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1849B" w14:textId="77777777" w:rsidR="00F57BE0" w:rsidRPr="00E54911" w:rsidRDefault="00804CBB" w:rsidP="003122B2">
    <w:pPr>
      <w:pStyle w:val="Header"/>
      <w:rPr>
        <w:rFonts w:ascii="Museo Sans 500" w:hAnsi="Museo Sans 500"/>
        <w:sz w:val="17"/>
        <w:szCs w:val="17"/>
      </w:rPr>
    </w:pPr>
    <w:r>
      <w:rPr>
        <w:noProof/>
        <w:lang w:eastAsia="en-GB"/>
      </w:rPr>
      <w:drawing>
        <wp:anchor distT="0" distB="0" distL="114300" distR="114300" simplePos="0" relativeHeight="251662336" behindDoc="1" locked="0" layoutInCell="1" allowOverlap="1" wp14:anchorId="3C6B6DB4" wp14:editId="005C621E">
          <wp:simplePos x="0" y="0"/>
          <wp:positionH relativeFrom="margin">
            <wp:posOffset>4055110</wp:posOffset>
          </wp:positionH>
          <wp:positionV relativeFrom="page">
            <wp:posOffset>299720</wp:posOffset>
          </wp:positionV>
          <wp:extent cx="2486025" cy="710565"/>
          <wp:effectExtent l="0" t="0" r="952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4213626_842514"/>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86025" cy="710565"/>
                  </a:xfrm>
                  <a:prstGeom prst="rect">
                    <a:avLst/>
                  </a:prstGeom>
                  <a:noFill/>
                  <a:ln>
                    <a:noFill/>
                  </a:ln>
                </pic:spPr>
              </pic:pic>
            </a:graphicData>
          </a:graphic>
          <wp14:sizeRelH relativeFrom="page">
            <wp14:pctWidth>0</wp14:pctWidth>
          </wp14:sizeRelH>
          <wp14:sizeRelV relativeFrom="page">
            <wp14:pctHeight>0</wp14:pctHeight>
          </wp14:sizeRelV>
        </wp:anchor>
      </w:drawing>
    </w:r>
    <w:r w:rsidR="3C2965AE" w:rsidRPr="00E54911">
      <w:rPr>
        <w:rFonts w:ascii="Museo Sans 500" w:hAnsi="Museo Sans 500"/>
        <w:sz w:val="17"/>
        <w:szCs w:val="17"/>
      </w:rPr>
      <w:t>All correspondence to:</w:t>
    </w:r>
  </w:p>
  <w:p w14:paraId="213903E1" w14:textId="77777777" w:rsidR="00F57BE0" w:rsidRPr="00E54911" w:rsidRDefault="00F57BE0" w:rsidP="003122B2">
    <w:pPr>
      <w:pStyle w:val="Header"/>
      <w:rPr>
        <w:rFonts w:ascii="Museo Sans 500" w:hAnsi="Museo Sans 500"/>
        <w:b/>
        <w:sz w:val="17"/>
        <w:szCs w:val="17"/>
      </w:rPr>
    </w:pPr>
    <w:r w:rsidRPr="00E54911">
      <w:rPr>
        <w:rFonts w:ascii="Museo Sans 500" w:hAnsi="Museo Sans 500"/>
        <w:b/>
        <w:sz w:val="17"/>
        <w:szCs w:val="17"/>
      </w:rPr>
      <w:t>The Breastfeeding Network</w:t>
    </w:r>
  </w:p>
  <w:p w14:paraId="235692DA" w14:textId="77777777" w:rsidR="00F57BE0" w:rsidRPr="00E54911" w:rsidRDefault="00F57BE0" w:rsidP="003122B2">
    <w:pPr>
      <w:pStyle w:val="Header"/>
      <w:rPr>
        <w:rFonts w:ascii="Museo Sans 500" w:hAnsi="Museo Sans 500"/>
        <w:b/>
        <w:sz w:val="17"/>
        <w:szCs w:val="17"/>
      </w:rPr>
    </w:pPr>
    <w:r w:rsidRPr="00E54911">
      <w:rPr>
        <w:rFonts w:ascii="Museo Sans 500" w:hAnsi="Museo Sans 500"/>
        <w:b/>
        <w:sz w:val="17"/>
        <w:szCs w:val="17"/>
      </w:rPr>
      <w:t>PO Box 11126, Paisley PA2 8YB</w:t>
    </w:r>
  </w:p>
  <w:p w14:paraId="4B4C6CF1" w14:textId="77777777" w:rsidR="00F57BE0" w:rsidRPr="00E54911" w:rsidRDefault="00F57BE0" w:rsidP="003122B2">
    <w:pPr>
      <w:pStyle w:val="Header"/>
      <w:rPr>
        <w:rFonts w:ascii="Museo Sans 500" w:hAnsi="Museo Sans 500"/>
        <w:sz w:val="17"/>
        <w:szCs w:val="17"/>
      </w:rPr>
    </w:pPr>
    <w:r w:rsidRPr="00E54911">
      <w:rPr>
        <w:rFonts w:ascii="Museo Sans 500" w:hAnsi="Museo Sans 500"/>
        <w:sz w:val="17"/>
        <w:szCs w:val="17"/>
      </w:rPr>
      <w:t>Admin Tel: 0844 412 0995</w:t>
    </w:r>
  </w:p>
  <w:p w14:paraId="4DFC38C9" w14:textId="77777777" w:rsidR="003122B2" w:rsidRDefault="00F57BE0" w:rsidP="003122B2">
    <w:pPr>
      <w:pStyle w:val="Header"/>
      <w:rPr>
        <w:rFonts w:ascii="Museo Sans 500" w:hAnsi="Museo Sans 500"/>
        <w:sz w:val="17"/>
        <w:szCs w:val="17"/>
      </w:rPr>
    </w:pPr>
    <w:r w:rsidRPr="00E54911">
      <w:rPr>
        <w:rFonts w:ascii="Museo Sans 500" w:hAnsi="Museo Sans 500"/>
        <w:sz w:val="17"/>
        <w:szCs w:val="17"/>
      </w:rPr>
      <w:t xml:space="preserve">e-mail: </w:t>
    </w:r>
    <w:hyperlink r:id="rId2" w:history="1">
      <w:r w:rsidR="00DF57D7" w:rsidRPr="00224EEA">
        <w:rPr>
          <w:rStyle w:val="Hyperlink"/>
          <w:rFonts w:ascii="Museo Sans 500" w:hAnsi="Museo Sans 500"/>
          <w:sz w:val="17"/>
          <w:szCs w:val="17"/>
        </w:rPr>
        <w:t>julie.muir@breastfeedingnetwork.org.uk</w:t>
      </w:r>
    </w:hyperlink>
    <w:r>
      <w:rPr>
        <w:rFonts w:ascii="Museo Sans 500" w:hAnsi="Museo Sans 500"/>
        <w:sz w:val="17"/>
        <w:szCs w:val="17"/>
      </w:rPr>
      <w:t xml:space="preserve"> </w:t>
    </w:r>
  </w:p>
  <w:p w14:paraId="601B4BB0" w14:textId="77777777" w:rsidR="00E54911" w:rsidRDefault="006E788D" w:rsidP="003122B2">
    <w:pPr>
      <w:pStyle w:val="Header"/>
      <w:rPr>
        <w:rFonts w:ascii="Museo Sans 500" w:hAnsi="Museo Sans 500"/>
        <w:sz w:val="17"/>
        <w:szCs w:val="17"/>
      </w:rPr>
    </w:pPr>
    <w:hyperlink r:id="rId3" w:history="1">
      <w:r w:rsidR="00F57BE0" w:rsidRPr="00180345">
        <w:rPr>
          <w:rStyle w:val="Hyperlink"/>
          <w:rFonts w:ascii="Museo Sans 500" w:hAnsi="Museo Sans 500"/>
          <w:sz w:val="17"/>
          <w:szCs w:val="17"/>
        </w:rPr>
        <w:t>www.breastfeedingnetwork.org.uk</w:t>
      </w:r>
    </w:hyperlink>
    <w:r w:rsidR="00E54911">
      <w:rPr>
        <w:rFonts w:ascii="Museo Sans 500" w:hAnsi="Museo Sans 500"/>
        <w:sz w:val="17"/>
        <w:szCs w:val="17"/>
      </w:rPr>
      <w:t xml:space="preserve"> </w:t>
    </w:r>
  </w:p>
  <w:p w14:paraId="12338285" w14:textId="77777777" w:rsidR="007551B6" w:rsidRDefault="007551B6" w:rsidP="003122B2">
    <w:pPr>
      <w:pStyle w:val="Header"/>
    </w:pPr>
  </w:p>
  <w:p w14:paraId="5D22EB27" w14:textId="1B909B3F" w:rsidR="00700B8B" w:rsidRPr="005614DE" w:rsidRDefault="00700B8B" w:rsidP="005614DE">
    <w:pPr>
      <w:pStyle w:val="Header"/>
      <w:tabs>
        <w:tab w:val="left" w:pos="426"/>
        <w:tab w:val="left" w:pos="709"/>
        <w:tab w:val="left" w:pos="993"/>
        <w:tab w:val="left" w:pos="1276"/>
        <w:tab w:val="left" w:pos="1701"/>
        <w:tab w:val="left" w:pos="2127"/>
        <w:tab w:val="left" w:pos="2552"/>
      </w:tabs>
      <w:jc w:val="right"/>
      <w:rPr>
        <w:rFonts w:ascii="Museo Sans 500" w:hAnsi="Museo Sans 500"/>
        <w:u w:val="single"/>
      </w:rPr>
    </w:pPr>
    <w:r w:rsidRPr="00700B8B">
      <w:rPr>
        <w:rFonts w:ascii="Museo Sans 500" w:hAnsi="Museo Sans 500"/>
      </w:rPr>
      <w:t xml:space="preserve">Job Code: </w:t>
    </w:r>
    <w:r w:rsidR="00387CC6">
      <w:rPr>
        <w:rFonts w:ascii="Museo Sans 500" w:hAnsi="Museo Sans 500"/>
        <w:u w:val="single"/>
      </w:rPr>
      <w:t>BfN2022/80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E444FC"/>
    <w:multiLevelType w:val="hybridMultilevel"/>
    <w:tmpl w:val="6F6E5986"/>
    <w:lvl w:ilvl="0" w:tplc="C0CAA5BA">
      <w:start w:val="1"/>
      <w:numFmt w:val="bullet"/>
      <w:lvlText w:val=""/>
      <w:lvlJc w:val="left"/>
      <w:pPr>
        <w:ind w:left="720" w:hanging="360"/>
      </w:pPr>
      <w:rPr>
        <w:rFonts w:ascii="Symbol" w:hAnsi="Symbol" w:hint="default"/>
      </w:rPr>
    </w:lvl>
    <w:lvl w:ilvl="1" w:tplc="41908C10">
      <w:start w:val="1"/>
      <w:numFmt w:val="bullet"/>
      <w:lvlText w:val="o"/>
      <w:lvlJc w:val="left"/>
      <w:pPr>
        <w:ind w:left="1440" w:hanging="360"/>
      </w:pPr>
      <w:rPr>
        <w:rFonts w:ascii="Courier New" w:hAnsi="Courier New" w:hint="default"/>
      </w:rPr>
    </w:lvl>
    <w:lvl w:ilvl="2" w:tplc="B9F0C0EA">
      <w:start w:val="1"/>
      <w:numFmt w:val="bullet"/>
      <w:lvlText w:val=""/>
      <w:lvlJc w:val="left"/>
      <w:pPr>
        <w:ind w:left="2160" w:hanging="360"/>
      </w:pPr>
      <w:rPr>
        <w:rFonts w:ascii="Wingdings" w:hAnsi="Wingdings" w:hint="default"/>
      </w:rPr>
    </w:lvl>
    <w:lvl w:ilvl="3" w:tplc="78167F0E">
      <w:start w:val="1"/>
      <w:numFmt w:val="bullet"/>
      <w:lvlText w:val=""/>
      <w:lvlJc w:val="left"/>
      <w:pPr>
        <w:ind w:left="2880" w:hanging="360"/>
      </w:pPr>
      <w:rPr>
        <w:rFonts w:ascii="Symbol" w:hAnsi="Symbol" w:hint="default"/>
      </w:rPr>
    </w:lvl>
    <w:lvl w:ilvl="4" w:tplc="B344D63C">
      <w:start w:val="1"/>
      <w:numFmt w:val="bullet"/>
      <w:lvlText w:val="o"/>
      <w:lvlJc w:val="left"/>
      <w:pPr>
        <w:ind w:left="3600" w:hanging="360"/>
      </w:pPr>
      <w:rPr>
        <w:rFonts w:ascii="Courier New" w:hAnsi="Courier New" w:hint="default"/>
      </w:rPr>
    </w:lvl>
    <w:lvl w:ilvl="5" w:tplc="6C764582">
      <w:start w:val="1"/>
      <w:numFmt w:val="bullet"/>
      <w:lvlText w:val=""/>
      <w:lvlJc w:val="left"/>
      <w:pPr>
        <w:ind w:left="4320" w:hanging="360"/>
      </w:pPr>
      <w:rPr>
        <w:rFonts w:ascii="Wingdings" w:hAnsi="Wingdings" w:hint="default"/>
      </w:rPr>
    </w:lvl>
    <w:lvl w:ilvl="6" w:tplc="0F301FDE">
      <w:start w:val="1"/>
      <w:numFmt w:val="bullet"/>
      <w:lvlText w:val=""/>
      <w:lvlJc w:val="left"/>
      <w:pPr>
        <w:ind w:left="5040" w:hanging="360"/>
      </w:pPr>
      <w:rPr>
        <w:rFonts w:ascii="Symbol" w:hAnsi="Symbol" w:hint="default"/>
      </w:rPr>
    </w:lvl>
    <w:lvl w:ilvl="7" w:tplc="FDE62B46">
      <w:start w:val="1"/>
      <w:numFmt w:val="bullet"/>
      <w:lvlText w:val="o"/>
      <w:lvlJc w:val="left"/>
      <w:pPr>
        <w:ind w:left="5760" w:hanging="360"/>
      </w:pPr>
      <w:rPr>
        <w:rFonts w:ascii="Courier New" w:hAnsi="Courier New" w:hint="default"/>
      </w:rPr>
    </w:lvl>
    <w:lvl w:ilvl="8" w:tplc="9F04F506">
      <w:start w:val="1"/>
      <w:numFmt w:val="bullet"/>
      <w:lvlText w:val=""/>
      <w:lvlJc w:val="left"/>
      <w:pPr>
        <w:ind w:left="6480" w:hanging="360"/>
      </w:pPr>
      <w:rPr>
        <w:rFonts w:ascii="Wingdings" w:hAnsi="Wingdings" w:hint="default"/>
      </w:rPr>
    </w:lvl>
  </w:abstractNum>
  <w:abstractNum w:abstractNumId="1" w15:restartNumberingAfterBreak="0">
    <w:nsid w:val="447A38C5"/>
    <w:multiLevelType w:val="hybridMultilevel"/>
    <w:tmpl w:val="266692BA"/>
    <w:lvl w:ilvl="0" w:tplc="6E461196">
      <w:start w:val="1"/>
      <w:numFmt w:val="bullet"/>
      <w:lvlText w:val=""/>
      <w:lvlJc w:val="left"/>
      <w:pPr>
        <w:ind w:left="720" w:hanging="360"/>
      </w:pPr>
      <w:rPr>
        <w:rFonts w:ascii="Symbol" w:hAnsi="Symbol" w:hint="default"/>
      </w:rPr>
    </w:lvl>
    <w:lvl w:ilvl="1" w:tplc="E9BA0BDC">
      <w:start w:val="1"/>
      <w:numFmt w:val="bullet"/>
      <w:lvlText w:val="o"/>
      <w:lvlJc w:val="left"/>
      <w:pPr>
        <w:ind w:left="1440" w:hanging="360"/>
      </w:pPr>
      <w:rPr>
        <w:rFonts w:ascii="Courier New" w:hAnsi="Courier New" w:hint="default"/>
      </w:rPr>
    </w:lvl>
    <w:lvl w:ilvl="2" w:tplc="3BA80AF4">
      <w:start w:val="1"/>
      <w:numFmt w:val="bullet"/>
      <w:lvlText w:val=""/>
      <w:lvlJc w:val="left"/>
      <w:pPr>
        <w:ind w:left="2160" w:hanging="360"/>
      </w:pPr>
      <w:rPr>
        <w:rFonts w:ascii="Wingdings" w:hAnsi="Wingdings" w:hint="default"/>
      </w:rPr>
    </w:lvl>
    <w:lvl w:ilvl="3" w:tplc="6C3A492E">
      <w:start w:val="1"/>
      <w:numFmt w:val="bullet"/>
      <w:lvlText w:val=""/>
      <w:lvlJc w:val="left"/>
      <w:pPr>
        <w:ind w:left="2880" w:hanging="360"/>
      </w:pPr>
      <w:rPr>
        <w:rFonts w:ascii="Symbol" w:hAnsi="Symbol" w:hint="default"/>
      </w:rPr>
    </w:lvl>
    <w:lvl w:ilvl="4" w:tplc="FCEED9F2">
      <w:start w:val="1"/>
      <w:numFmt w:val="bullet"/>
      <w:lvlText w:val="o"/>
      <w:lvlJc w:val="left"/>
      <w:pPr>
        <w:ind w:left="3600" w:hanging="360"/>
      </w:pPr>
      <w:rPr>
        <w:rFonts w:ascii="Courier New" w:hAnsi="Courier New" w:hint="default"/>
      </w:rPr>
    </w:lvl>
    <w:lvl w:ilvl="5" w:tplc="9CCE0076">
      <w:start w:val="1"/>
      <w:numFmt w:val="bullet"/>
      <w:lvlText w:val=""/>
      <w:lvlJc w:val="left"/>
      <w:pPr>
        <w:ind w:left="4320" w:hanging="360"/>
      </w:pPr>
      <w:rPr>
        <w:rFonts w:ascii="Wingdings" w:hAnsi="Wingdings" w:hint="default"/>
      </w:rPr>
    </w:lvl>
    <w:lvl w:ilvl="6" w:tplc="2DC09A7A">
      <w:start w:val="1"/>
      <w:numFmt w:val="bullet"/>
      <w:lvlText w:val=""/>
      <w:lvlJc w:val="left"/>
      <w:pPr>
        <w:ind w:left="5040" w:hanging="360"/>
      </w:pPr>
      <w:rPr>
        <w:rFonts w:ascii="Symbol" w:hAnsi="Symbol" w:hint="default"/>
      </w:rPr>
    </w:lvl>
    <w:lvl w:ilvl="7" w:tplc="D416DAFC">
      <w:start w:val="1"/>
      <w:numFmt w:val="bullet"/>
      <w:lvlText w:val="o"/>
      <w:lvlJc w:val="left"/>
      <w:pPr>
        <w:ind w:left="5760" w:hanging="360"/>
      </w:pPr>
      <w:rPr>
        <w:rFonts w:ascii="Courier New" w:hAnsi="Courier New" w:hint="default"/>
      </w:rPr>
    </w:lvl>
    <w:lvl w:ilvl="8" w:tplc="B896E0FC">
      <w:start w:val="1"/>
      <w:numFmt w:val="bullet"/>
      <w:lvlText w:val=""/>
      <w:lvlJc w:val="left"/>
      <w:pPr>
        <w:ind w:left="6480" w:hanging="360"/>
      </w:pPr>
      <w:rPr>
        <w:rFonts w:ascii="Wingdings" w:hAnsi="Wingdings" w:hint="default"/>
      </w:rPr>
    </w:lvl>
  </w:abstractNum>
  <w:abstractNum w:abstractNumId="2" w15:restartNumberingAfterBreak="0">
    <w:nsid w:val="4B5C4B38"/>
    <w:multiLevelType w:val="hybridMultilevel"/>
    <w:tmpl w:val="FB08024C"/>
    <w:lvl w:ilvl="0" w:tplc="3D648EBC">
      <w:start w:val="1"/>
      <w:numFmt w:val="bullet"/>
      <w:pStyle w:val="ListBfn"/>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FD164F"/>
    <w:multiLevelType w:val="hybridMultilevel"/>
    <w:tmpl w:val="2646BA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D665112"/>
    <w:multiLevelType w:val="hybridMultilevel"/>
    <w:tmpl w:val="ABFED012"/>
    <w:lvl w:ilvl="0" w:tplc="0809000F">
      <w:start w:val="1"/>
      <w:numFmt w:val="decimal"/>
      <w:lvlText w:val="%1."/>
      <w:lvlJc w:val="left"/>
      <w:pPr>
        <w:ind w:left="840" w:hanging="360"/>
      </w:p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5" w15:restartNumberingAfterBreak="0">
    <w:nsid w:val="67823E32"/>
    <w:multiLevelType w:val="hybridMultilevel"/>
    <w:tmpl w:val="16225D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2"/>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22F"/>
    <w:rsid w:val="0000644B"/>
    <w:rsid w:val="0000716C"/>
    <w:rsid w:val="00015705"/>
    <w:rsid w:val="00033372"/>
    <w:rsid w:val="00037E19"/>
    <w:rsid w:val="000418C9"/>
    <w:rsid w:val="00050710"/>
    <w:rsid w:val="000B518A"/>
    <w:rsid w:val="000E02F0"/>
    <w:rsid w:val="00144BC2"/>
    <w:rsid w:val="00145D86"/>
    <w:rsid w:val="0016509E"/>
    <w:rsid w:val="001D63BB"/>
    <w:rsid w:val="001F7362"/>
    <w:rsid w:val="00235AE1"/>
    <w:rsid w:val="0027222D"/>
    <w:rsid w:val="00291D7F"/>
    <w:rsid w:val="002A4F0A"/>
    <w:rsid w:val="002E5733"/>
    <w:rsid w:val="00302F04"/>
    <w:rsid w:val="003122B2"/>
    <w:rsid w:val="00355306"/>
    <w:rsid w:val="00387CC6"/>
    <w:rsid w:val="00390971"/>
    <w:rsid w:val="003A0533"/>
    <w:rsid w:val="003B1B26"/>
    <w:rsid w:val="00461DC1"/>
    <w:rsid w:val="0047672D"/>
    <w:rsid w:val="00491EF4"/>
    <w:rsid w:val="004A0856"/>
    <w:rsid w:val="004A5A83"/>
    <w:rsid w:val="00510195"/>
    <w:rsid w:val="00517CBB"/>
    <w:rsid w:val="005614DE"/>
    <w:rsid w:val="00561BA0"/>
    <w:rsid w:val="0058683B"/>
    <w:rsid w:val="005A4378"/>
    <w:rsid w:val="005D2458"/>
    <w:rsid w:val="005F399D"/>
    <w:rsid w:val="005F510F"/>
    <w:rsid w:val="00600CBC"/>
    <w:rsid w:val="0062698A"/>
    <w:rsid w:val="006533CB"/>
    <w:rsid w:val="006E788D"/>
    <w:rsid w:val="006F7C0D"/>
    <w:rsid w:val="00700B8B"/>
    <w:rsid w:val="00730F2D"/>
    <w:rsid w:val="007551B6"/>
    <w:rsid w:val="007570B1"/>
    <w:rsid w:val="0079281F"/>
    <w:rsid w:val="007B61A2"/>
    <w:rsid w:val="007D4FE9"/>
    <w:rsid w:val="00804CBB"/>
    <w:rsid w:val="008722CE"/>
    <w:rsid w:val="0088872F"/>
    <w:rsid w:val="008946E0"/>
    <w:rsid w:val="008A5543"/>
    <w:rsid w:val="008C7F9E"/>
    <w:rsid w:val="008D122F"/>
    <w:rsid w:val="00907BDC"/>
    <w:rsid w:val="00913D3A"/>
    <w:rsid w:val="00933345"/>
    <w:rsid w:val="00947106"/>
    <w:rsid w:val="009868D6"/>
    <w:rsid w:val="00A112F9"/>
    <w:rsid w:val="00A46EB3"/>
    <w:rsid w:val="00A76FBF"/>
    <w:rsid w:val="00A92F7F"/>
    <w:rsid w:val="00AB728C"/>
    <w:rsid w:val="00AD2F2B"/>
    <w:rsid w:val="00AF52A4"/>
    <w:rsid w:val="00B20D4E"/>
    <w:rsid w:val="00B43438"/>
    <w:rsid w:val="00BA5CD9"/>
    <w:rsid w:val="00BE339A"/>
    <w:rsid w:val="00C166D2"/>
    <w:rsid w:val="00C3499F"/>
    <w:rsid w:val="00C97338"/>
    <w:rsid w:val="00CF5B03"/>
    <w:rsid w:val="00D449F2"/>
    <w:rsid w:val="00DF32FD"/>
    <w:rsid w:val="00DF57D7"/>
    <w:rsid w:val="00E270F9"/>
    <w:rsid w:val="00E3629F"/>
    <w:rsid w:val="00E45E10"/>
    <w:rsid w:val="00E54911"/>
    <w:rsid w:val="00EA6BD1"/>
    <w:rsid w:val="00ED3346"/>
    <w:rsid w:val="00F353FA"/>
    <w:rsid w:val="00F40539"/>
    <w:rsid w:val="00F57BE0"/>
    <w:rsid w:val="00FB1E36"/>
    <w:rsid w:val="00FD552E"/>
    <w:rsid w:val="03F1ADC6"/>
    <w:rsid w:val="0A415A85"/>
    <w:rsid w:val="0A89BDA1"/>
    <w:rsid w:val="0AB9CD13"/>
    <w:rsid w:val="0AC63C0C"/>
    <w:rsid w:val="0DA4C9D9"/>
    <w:rsid w:val="11357D90"/>
    <w:rsid w:val="14EBD72D"/>
    <w:rsid w:val="1988D109"/>
    <w:rsid w:val="1D52CACD"/>
    <w:rsid w:val="20434035"/>
    <w:rsid w:val="23AB2531"/>
    <w:rsid w:val="2F73A064"/>
    <w:rsid w:val="30A87CDF"/>
    <w:rsid w:val="313A6F8D"/>
    <w:rsid w:val="39011456"/>
    <w:rsid w:val="3BEB2F86"/>
    <w:rsid w:val="3C2965AE"/>
    <w:rsid w:val="43DF9E2F"/>
    <w:rsid w:val="4B4A0476"/>
    <w:rsid w:val="4E77BE47"/>
    <w:rsid w:val="4E99707D"/>
    <w:rsid w:val="4EFAB350"/>
    <w:rsid w:val="5C4BACE2"/>
    <w:rsid w:val="5DB3F5D6"/>
    <w:rsid w:val="5E3E40BE"/>
    <w:rsid w:val="600F1C16"/>
    <w:rsid w:val="606A2B73"/>
    <w:rsid w:val="61076026"/>
    <w:rsid w:val="6736965D"/>
    <w:rsid w:val="68F257F2"/>
    <w:rsid w:val="6B6DED1A"/>
    <w:rsid w:val="6C11935D"/>
    <w:rsid w:val="6C46FFAF"/>
    <w:rsid w:val="6F7EA071"/>
    <w:rsid w:val="6FDF54BE"/>
    <w:rsid w:val="702E9B65"/>
    <w:rsid w:val="70EDD1C8"/>
    <w:rsid w:val="74CEBE34"/>
    <w:rsid w:val="76EBA872"/>
    <w:rsid w:val="78EDE7A5"/>
    <w:rsid w:val="7F3FC1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27E2376"/>
  <w15:chartTrackingRefBased/>
  <w15:docId w15:val="{87931784-F44B-4F3B-818D-3FA1E2588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fNBody"/>
    <w:link w:val="Heading1Char"/>
    <w:uiPriority w:val="9"/>
    <w:qFormat/>
    <w:rsid w:val="00AF52A4"/>
    <w:pPr>
      <w:keepNext/>
      <w:tabs>
        <w:tab w:val="left" w:pos="8320"/>
      </w:tabs>
      <w:spacing w:beforeLines="100" w:before="240" w:after="0"/>
      <w:outlineLvl w:val="0"/>
    </w:pPr>
    <w:rPr>
      <w:rFonts w:ascii="Bree Rg" w:hAnsi="Bree Rg"/>
      <w:sz w:val="28"/>
      <w:szCs w:val="28"/>
    </w:rPr>
  </w:style>
  <w:style w:type="paragraph" w:styleId="Heading2">
    <w:name w:val="heading 2"/>
    <w:basedOn w:val="BfNBody"/>
    <w:next w:val="Normal"/>
    <w:link w:val="Heading2Char"/>
    <w:uiPriority w:val="9"/>
    <w:unhideWhenUsed/>
    <w:qFormat/>
    <w:rsid w:val="008D122F"/>
    <w:pPr>
      <w:spacing w:afterLines="0" w:after="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73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7362"/>
  </w:style>
  <w:style w:type="paragraph" w:styleId="Footer">
    <w:name w:val="footer"/>
    <w:basedOn w:val="Normal"/>
    <w:link w:val="FooterChar"/>
    <w:uiPriority w:val="99"/>
    <w:unhideWhenUsed/>
    <w:rsid w:val="001F73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7362"/>
  </w:style>
  <w:style w:type="character" w:styleId="Hyperlink">
    <w:name w:val="Hyperlink"/>
    <w:semiHidden/>
    <w:rsid w:val="001F7362"/>
    <w:rPr>
      <w:color w:val="0000FF"/>
      <w:u w:val="single"/>
    </w:rPr>
  </w:style>
  <w:style w:type="paragraph" w:styleId="NormalWeb">
    <w:name w:val="Normal (Web)"/>
    <w:basedOn w:val="Normal"/>
    <w:rsid w:val="001F7362"/>
    <w:pPr>
      <w:suppressAutoHyphens/>
      <w:spacing w:before="100" w:after="100" w:line="240" w:lineRule="auto"/>
    </w:pPr>
    <w:rPr>
      <w:rFonts w:ascii="Times New Roman" w:eastAsia="Times New Roman" w:hAnsi="Times New Roman" w:cs="Times New Roman"/>
      <w:color w:val="000000"/>
      <w:sz w:val="24"/>
      <w:szCs w:val="24"/>
      <w:lang w:eastAsia="ar-SA"/>
    </w:rPr>
  </w:style>
  <w:style w:type="table" w:styleId="TableGrid">
    <w:name w:val="Table Grid"/>
    <w:basedOn w:val="TableNormal"/>
    <w:uiPriority w:val="39"/>
    <w:rsid w:val="006533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8C7F9E"/>
    <w:pPr>
      <w:ind w:left="720"/>
      <w:contextualSpacing/>
    </w:pPr>
  </w:style>
  <w:style w:type="paragraph" w:styleId="Title">
    <w:name w:val="Title"/>
    <w:basedOn w:val="Normal"/>
    <w:next w:val="Normal"/>
    <w:link w:val="TitleChar"/>
    <w:uiPriority w:val="10"/>
    <w:qFormat/>
    <w:rsid w:val="003A0533"/>
    <w:pPr>
      <w:tabs>
        <w:tab w:val="left" w:pos="8320"/>
      </w:tabs>
    </w:pPr>
    <w:rPr>
      <w:rFonts w:ascii="Bree Rg" w:hAnsi="Bree Rg"/>
      <w:color w:val="6E3B76"/>
      <w:sz w:val="50"/>
      <w:szCs w:val="50"/>
    </w:rPr>
  </w:style>
  <w:style w:type="character" w:customStyle="1" w:styleId="TitleChar">
    <w:name w:val="Title Char"/>
    <w:basedOn w:val="DefaultParagraphFont"/>
    <w:link w:val="Title"/>
    <w:uiPriority w:val="10"/>
    <w:rsid w:val="003A0533"/>
    <w:rPr>
      <w:rFonts w:ascii="Bree Rg" w:hAnsi="Bree Rg"/>
      <w:color w:val="6E3B76"/>
      <w:sz w:val="50"/>
      <w:szCs w:val="50"/>
    </w:rPr>
  </w:style>
  <w:style w:type="character" w:customStyle="1" w:styleId="Heading1Char">
    <w:name w:val="Heading 1 Char"/>
    <w:basedOn w:val="DefaultParagraphFont"/>
    <w:link w:val="Heading1"/>
    <w:uiPriority w:val="9"/>
    <w:rsid w:val="00AF52A4"/>
    <w:rPr>
      <w:rFonts w:ascii="Bree Rg" w:hAnsi="Bree Rg"/>
      <w:sz w:val="28"/>
      <w:szCs w:val="28"/>
    </w:rPr>
  </w:style>
  <w:style w:type="paragraph" w:customStyle="1" w:styleId="ListBfn">
    <w:name w:val="ListBfn"/>
    <w:basedOn w:val="ListParagraph"/>
    <w:link w:val="ListBfnChar"/>
    <w:qFormat/>
    <w:rsid w:val="003A0533"/>
    <w:pPr>
      <w:numPr>
        <w:numId w:val="3"/>
      </w:numPr>
      <w:tabs>
        <w:tab w:val="left" w:pos="8320"/>
      </w:tabs>
      <w:spacing w:afterLines="100" w:after="240"/>
    </w:pPr>
    <w:rPr>
      <w:rFonts w:ascii="Museo Sans 500" w:hAnsi="Museo Sans 500"/>
    </w:rPr>
  </w:style>
  <w:style w:type="character" w:customStyle="1" w:styleId="ListParagraphChar">
    <w:name w:val="List Paragraph Char"/>
    <w:basedOn w:val="DefaultParagraphFont"/>
    <w:link w:val="ListParagraph"/>
    <w:uiPriority w:val="34"/>
    <w:rsid w:val="00C166D2"/>
  </w:style>
  <w:style w:type="character" w:customStyle="1" w:styleId="ListBfnChar">
    <w:name w:val="ListBfn Char"/>
    <w:basedOn w:val="ListParagraphChar"/>
    <w:link w:val="ListBfn"/>
    <w:rsid w:val="003A0533"/>
    <w:rPr>
      <w:rFonts w:ascii="Museo Sans 500" w:hAnsi="Museo Sans 500"/>
    </w:rPr>
  </w:style>
  <w:style w:type="paragraph" w:customStyle="1" w:styleId="BfNBody">
    <w:name w:val="BfNBody"/>
    <w:basedOn w:val="Normal"/>
    <w:link w:val="BfNBodyChar"/>
    <w:qFormat/>
    <w:rsid w:val="003A0533"/>
    <w:pPr>
      <w:tabs>
        <w:tab w:val="left" w:pos="8320"/>
      </w:tabs>
      <w:spacing w:afterLines="100" w:after="240"/>
    </w:pPr>
    <w:rPr>
      <w:rFonts w:ascii="Museo Sans 500" w:hAnsi="Museo Sans 500"/>
    </w:rPr>
  </w:style>
  <w:style w:type="character" w:customStyle="1" w:styleId="BfNBodyChar">
    <w:name w:val="BfNBody Char"/>
    <w:basedOn w:val="DefaultParagraphFont"/>
    <w:link w:val="BfNBody"/>
    <w:rsid w:val="003A0533"/>
    <w:rPr>
      <w:rFonts w:ascii="Museo Sans 500" w:hAnsi="Museo Sans 500"/>
    </w:rPr>
  </w:style>
  <w:style w:type="paragraph" w:styleId="NoSpacing">
    <w:name w:val="No Spacing"/>
    <w:basedOn w:val="Normal"/>
    <w:uiPriority w:val="1"/>
    <w:qFormat/>
    <w:rsid w:val="005A4378"/>
    <w:pPr>
      <w:tabs>
        <w:tab w:val="left" w:pos="8320"/>
      </w:tabs>
      <w:spacing w:beforeLines="100" w:before="240" w:afterLines="100" w:after="240"/>
    </w:pPr>
    <w:rPr>
      <w:rFonts w:ascii="Museo Sans 500" w:hAnsi="Museo Sans 500"/>
    </w:rPr>
  </w:style>
  <w:style w:type="character" w:customStyle="1" w:styleId="Heading2Char">
    <w:name w:val="Heading 2 Char"/>
    <w:basedOn w:val="DefaultParagraphFont"/>
    <w:link w:val="Heading2"/>
    <w:uiPriority w:val="9"/>
    <w:rsid w:val="008D122F"/>
    <w:rPr>
      <w:rFonts w:ascii="Museo Sans 500" w:hAnsi="Museo Sans 500"/>
      <w:b/>
    </w:rPr>
  </w:style>
  <w:style w:type="character" w:styleId="Emphasis">
    <w:name w:val="Emphasis"/>
    <w:qFormat/>
    <w:rsid w:val="003B1B26"/>
    <w:rPr>
      <w:i/>
      <w:iCs/>
    </w:rPr>
  </w:style>
  <w:style w:type="paragraph" w:styleId="CommentText">
    <w:name w:val="annotation text"/>
    <w:basedOn w:val="Normal"/>
    <w:link w:val="CommentTextChar"/>
    <w:uiPriority w:val="99"/>
    <w:semiHidden/>
    <w:unhideWhenUsed/>
    <w:rsid w:val="0000644B"/>
    <w:pPr>
      <w:spacing w:line="240" w:lineRule="auto"/>
    </w:pPr>
    <w:rPr>
      <w:sz w:val="20"/>
      <w:szCs w:val="20"/>
    </w:rPr>
  </w:style>
  <w:style w:type="character" w:customStyle="1" w:styleId="CommentTextChar">
    <w:name w:val="Comment Text Char"/>
    <w:basedOn w:val="DefaultParagraphFont"/>
    <w:link w:val="CommentText"/>
    <w:uiPriority w:val="99"/>
    <w:semiHidden/>
    <w:rsid w:val="0000644B"/>
    <w:rPr>
      <w:sz w:val="20"/>
      <w:szCs w:val="20"/>
    </w:rPr>
  </w:style>
  <w:style w:type="paragraph" w:styleId="CommentSubject">
    <w:name w:val="annotation subject"/>
    <w:basedOn w:val="CommentText"/>
    <w:next w:val="CommentText"/>
    <w:link w:val="CommentSubjectChar"/>
    <w:uiPriority w:val="99"/>
    <w:semiHidden/>
    <w:unhideWhenUsed/>
    <w:rsid w:val="0000644B"/>
    <w:pPr>
      <w:spacing w:after="0"/>
    </w:pPr>
    <w:rPr>
      <w:rFonts w:ascii="Times New Roman" w:eastAsia="Times New Roman" w:hAnsi="Times New Roman" w:cs="Times New Roman"/>
      <w:b/>
      <w:bCs/>
      <w:lang w:eastAsia="en-GB"/>
    </w:rPr>
  </w:style>
  <w:style w:type="character" w:customStyle="1" w:styleId="CommentSubjectChar">
    <w:name w:val="Comment Subject Char"/>
    <w:basedOn w:val="CommentTextChar"/>
    <w:link w:val="CommentSubject"/>
    <w:uiPriority w:val="99"/>
    <w:semiHidden/>
    <w:rsid w:val="0000644B"/>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345164">
      <w:bodyDiv w:val="1"/>
      <w:marLeft w:val="0"/>
      <w:marRight w:val="0"/>
      <w:marTop w:val="0"/>
      <w:marBottom w:val="0"/>
      <w:divBdr>
        <w:top w:val="none" w:sz="0" w:space="0" w:color="auto"/>
        <w:left w:val="none" w:sz="0" w:space="0" w:color="auto"/>
        <w:bottom w:val="none" w:sz="0" w:space="0" w:color="auto"/>
        <w:right w:val="none" w:sz="0" w:space="0" w:color="auto"/>
      </w:divBdr>
      <w:divsChild>
        <w:div w:id="649753335">
          <w:marLeft w:val="0"/>
          <w:marRight w:val="0"/>
          <w:marTop w:val="315"/>
          <w:marBottom w:val="0"/>
          <w:divBdr>
            <w:top w:val="none" w:sz="0" w:space="0" w:color="auto"/>
            <w:left w:val="none" w:sz="0" w:space="0" w:color="auto"/>
            <w:bottom w:val="none" w:sz="0" w:space="0" w:color="auto"/>
            <w:right w:val="none" w:sz="0" w:space="0" w:color="auto"/>
          </w:divBdr>
          <w:divsChild>
            <w:div w:id="977875802">
              <w:marLeft w:val="0"/>
              <w:marRight w:val="0"/>
              <w:marTop w:val="0"/>
              <w:marBottom w:val="0"/>
              <w:divBdr>
                <w:top w:val="none" w:sz="0" w:space="0" w:color="auto"/>
                <w:left w:val="none" w:sz="0" w:space="0" w:color="auto"/>
                <w:bottom w:val="none" w:sz="0" w:space="0" w:color="auto"/>
                <w:right w:val="none" w:sz="0" w:space="0" w:color="auto"/>
              </w:divBdr>
              <w:divsChild>
                <w:div w:id="743456847">
                  <w:marLeft w:val="0"/>
                  <w:marRight w:val="0"/>
                  <w:marTop w:val="0"/>
                  <w:marBottom w:val="0"/>
                  <w:divBdr>
                    <w:top w:val="none" w:sz="0" w:space="0" w:color="auto"/>
                    <w:left w:val="none" w:sz="0" w:space="0" w:color="auto"/>
                    <w:bottom w:val="none" w:sz="0" w:space="0" w:color="auto"/>
                    <w:right w:val="none" w:sz="0" w:space="0" w:color="auto"/>
                  </w:divBdr>
                  <w:divsChild>
                    <w:div w:id="1462386333">
                      <w:marLeft w:val="0"/>
                      <w:marRight w:val="0"/>
                      <w:marTop w:val="0"/>
                      <w:marBottom w:val="0"/>
                      <w:divBdr>
                        <w:top w:val="none" w:sz="0" w:space="0" w:color="auto"/>
                        <w:left w:val="none" w:sz="0" w:space="0" w:color="auto"/>
                        <w:bottom w:val="none" w:sz="0" w:space="0" w:color="auto"/>
                        <w:right w:val="none" w:sz="0" w:space="0" w:color="auto"/>
                      </w:divBdr>
                      <w:divsChild>
                        <w:div w:id="917709245">
                          <w:marLeft w:val="0"/>
                          <w:marRight w:val="0"/>
                          <w:marTop w:val="0"/>
                          <w:marBottom w:val="0"/>
                          <w:divBdr>
                            <w:top w:val="none" w:sz="0" w:space="0" w:color="auto"/>
                            <w:left w:val="none" w:sz="0" w:space="0" w:color="auto"/>
                            <w:bottom w:val="none" w:sz="0" w:space="0" w:color="auto"/>
                            <w:right w:val="none" w:sz="0" w:space="0" w:color="auto"/>
                          </w:divBdr>
                          <w:divsChild>
                            <w:div w:id="1163349983">
                              <w:marLeft w:val="0"/>
                              <w:marRight w:val="0"/>
                              <w:marTop w:val="0"/>
                              <w:marBottom w:val="0"/>
                              <w:divBdr>
                                <w:top w:val="none" w:sz="0" w:space="0" w:color="auto"/>
                                <w:left w:val="none" w:sz="0" w:space="0" w:color="auto"/>
                                <w:bottom w:val="none" w:sz="0" w:space="0" w:color="auto"/>
                                <w:right w:val="none" w:sz="0" w:space="0" w:color="auto"/>
                              </w:divBdr>
                              <w:divsChild>
                                <w:div w:id="1276063899">
                                  <w:marLeft w:val="0"/>
                                  <w:marRight w:val="0"/>
                                  <w:marTop w:val="0"/>
                                  <w:marBottom w:val="0"/>
                                  <w:divBdr>
                                    <w:top w:val="none" w:sz="0" w:space="0" w:color="auto"/>
                                    <w:left w:val="none" w:sz="0" w:space="0" w:color="auto"/>
                                    <w:bottom w:val="none" w:sz="0" w:space="0" w:color="auto"/>
                                    <w:right w:val="none" w:sz="0" w:space="0" w:color="auto"/>
                                  </w:divBdr>
                                  <w:divsChild>
                                    <w:div w:id="353576508">
                                      <w:marLeft w:val="0"/>
                                      <w:marRight w:val="0"/>
                                      <w:marTop w:val="0"/>
                                      <w:marBottom w:val="0"/>
                                      <w:divBdr>
                                        <w:top w:val="none" w:sz="0" w:space="0" w:color="auto"/>
                                        <w:left w:val="none" w:sz="0" w:space="0" w:color="auto"/>
                                        <w:bottom w:val="none" w:sz="0" w:space="0" w:color="auto"/>
                                        <w:right w:val="none" w:sz="0" w:space="0" w:color="auto"/>
                                      </w:divBdr>
                                      <w:divsChild>
                                        <w:div w:id="1771732838">
                                          <w:marLeft w:val="0"/>
                                          <w:marRight w:val="0"/>
                                          <w:marTop w:val="0"/>
                                          <w:marBottom w:val="0"/>
                                          <w:divBdr>
                                            <w:top w:val="none" w:sz="0" w:space="0" w:color="auto"/>
                                            <w:left w:val="none" w:sz="0" w:space="0" w:color="auto"/>
                                            <w:bottom w:val="none" w:sz="0" w:space="0" w:color="auto"/>
                                            <w:right w:val="none" w:sz="0" w:space="0" w:color="auto"/>
                                          </w:divBdr>
                                          <w:divsChild>
                                            <w:div w:id="1639800921">
                                              <w:marLeft w:val="0"/>
                                              <w:marRight w:val="0"/>
                                              <w:marTop w:val="0"/>
                                              <w:marBottom w:val="0"/>
                                              <w:divBdr>
                                                <w:top w:val="none" w:sz="0" w:space="0" w:color="auto"/>
                                                <w:left w:val="none" w:sz="0" w:space="0" w:color="auto"/>
                                                <w:bottom w:val="none" w:sz="0" w:space="0" w:color="auto"/>
                                                <w:right w:val="none" w:sz="0" w:space="0" w:color="auto"/>
                                              </w:divBdr>
                                              <w:divsChild>
                                                <w:div w:id="698555093">
                                                  <w:marLeft w:val="0"/>
                                                  <w:marRight w:val="0"/>
                                                  <w:marTop w:val="0"/>
                                                  <w:marBottom w:val="0"/>
                                                  <w:divBdr>
                                                    <w:top w:val="none" w:sz="0" w:space="0" w:color="auto"/>
                                                    <w:left w:val="none" w:sz="0" w:space="0" w:color="auto"/>
                                                    <w:bottom w:val="none" w:sz="0" w:space="0" w:color="auto"/>
                                                    <w:right w:val="none" w:sz="0" w:space="0" w:color="auto"/>
                                                  </w:divBdr>
                                                  <w:divsChild>
                                                    <w:div w:id="157824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about:blank" TargetMode="External"/><Relationship Id="rId2" Type="http://schemas.openxmlformats.org/officeDocument/2006/relationships/hyperlink" Target="mailto:julie.muir@breastfeedingnetwork.org.u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407b428-0cfc-4c4c-960c-240a80a7a538">
      <UserInfo>
        <DisplayName>Kirstin Worsley</DisplayName>
        <AccountId>1052</AccountId>
        <AccountType/>
      </UserInfo>
      <UserInfo>
        <DisplayName>Julie Muir</DisplayName>
        <AccountId>219</AccountId>
        <AccountType/>
      </UserInfo>
      <UserInfo>
        <DisplayName>Recruitment</DisplayName>
        <AccountId>394</AccountId>
        <AccountType/>
      </UserInfo>
      <UserInfo>
        <DisplayName>Anthea Tennant-Eyles</DisplayName>
        <AccountId>146</AccountId>
        <AccountType/>
      </UserInfo>
      <UserInfo>
        <DisplayName>Lisa Whipp</DisplayName>
        <AccountId>152</AccountId>
        <AccountType/>
      </UserInfo>
      <UserInfo>
        <DisplayName>Linda Vellosa</DisplayName>
        <AccountId>514</AccountId>
        <AccountType/>
      </UserInfo>
      <UserInfo>
        <DisplayName>Rebecca Verlander</DisplayName>
        <AccountId>491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E3FF75AC8A07C47B12E7E07AC910B2C" ma:contentTypeVersion="13" ma:contentTypeDescription="Create a new document." ma:contentTypeScope="" ma:versionID="347aa04f0c7cbdcfdc6a7ef12137d81d">
  <xsd:schema xmlns:xsd="http://www.w3.org/2001/XMLSchema" xmlns:xs="http://www.w3.org/2001/XMLSchema" xmlns:p="http://schemas.microsoft.com/office/2006/metadata/properties" xmlns:ns3="e407b428-0cfc-4c4c-960c-240a80a7a538" xmlns:ns4="534f12c1-6fb2-4b75-bc8a-55a7af50d75f" targetNamespace="http://schemas.microsoft.com/office/2006/metadata/properties" ma:root="true" ma:fieldsID="9dcb7e5ed35ecec1bda2e43063f3aa9b" ns3:_="" ns4:_="">
    <xsd:import namespace="e407b428-0cfc-4c4c-960c-240a80a7a538"/>
    <xsd:import namespace="534f12c1-6fb2-4b75-bc8a-55a7af50d75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07b428-0cfc-4c4c-960c-240a80a7a53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4f12c1-6fb2-4b75-bc8a-55a7af50d75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926EBA-925F-45E9-88D7-B3D033F149A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407b428-0cfc-4c4c-960c-240a80a7a538"/>
    <ds:schemaRef ds:uri="534f12c1-6fb2-4b75-bc8a-55a7af50d75f"/>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A664545F-7DEE-4FAB-B3EE-794BE1DF0209}">
  <ds:schemaRefs>
    <ds:schemaRef ds:uri="http://schemas.microsoft.com/sharepoint/v3/contenttype/forms"/>
  </ds:schemaRefs>
</ds:datastoreItem>
</file>

<file path=customXml/itemProps3.xml><?xml version="1.0" encoding="utf-8"?>
<ds:datastoreItem xmlns:ds="http://schemas.openxmlformats.org/officeDocument/2006/customXml" ds:itemID="{289D48A9-5CA9-45D8-AD20-DE368AE188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07b428-0cfc-4c4c-960c-240a80a7a538"/>
    <ds:schemaRef ds:uri="534f12c1-6fb2-4b75-bc8a-55a7af50d7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F404C2-26EF-47DA-84C6-88BE3B5F5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1690</Words>
  <Characters>9635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McDonald</dc:creator>
  <cp:keywords/>
  <dc:description/>
  <cp:lastModifiedBy>Julie Muir</cp:lastModifiedBy>
  <cp:revision>2</cp:revision>
  <dcterms:created xsi:type="dcterms:W3CDTF">2022-03-21T13:43:00Z</dcterms:created>
  <dcterms:modified xsi:type="dcterms:W3CDTF">2022-03-21T13:43:00Z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0x0101007E3FF75AC8A07C47B12E7E07AC910B2C</vt:lpwstr>
  </property>
</Properties>
</file>