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7742" w14:textId="23202EF6" w:rsidR="0091766F" w:rsidRPr="009F7E0E" w:rsidRDefault="0092086D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31FE9D5" w14:textId="29E2741A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4A5A5576" w14:textId="3C86D358" w:rsidR="0091766F" w:rsidRPr="009F7E0E" w:rsidRDefault="002E67E6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noProof/>
          <w:color w:val="6E3B75"/>
          <w:spacing w:val="-65"/>
          <w:w w:val="9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4903D2" wp14:editId="11AAFF58">
                <wp:simplePos x="0" y="0"/>
                <wp:positionH relativeFrom="margin">
                  <wp:posOffset>4351020</wp:posOffset>
                </wp:positionH>
                <wp:positionV relativeFrom="paragraph">
                  <wp:posOffset>101600</wp:posOffset>
                </wp:positionV>
                <wp:extent cx="2527300" cy="1661160"/>
                <wp:effectExtent l="57150" t="38100" r="82550" b="914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66116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662E" w14:textId="77777777" w:rsidR="00066E64" w:rsidRDefault="0092086D" w:rsidP="002A627C">
                            <w:pPr>
                              <w:jc w:val="center"/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We are </w:t>
                            </w:r>
                            <w:r w:rsidRP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still</w:t>
                            </w: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here!</w:t>
                            </w:r>
                          </w:p>
                          <w:p w14:paraId="1425279D" w14:textId="5469C346" w:rsidR="0092086D" w:rsidRPr="0092086D" w:rsidRDefault="002A627C" w:rsidP="002A627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>Derbyshire</w:t>
                            </w:r>
                            <w:r w:rsidR="0092086D">
                              <w:rPr>
                                <w:color w:val="6E3B75"/>
                                <w:spacing w:val="3"/>
                                <w:w w:val="95"/>
                                <w:sz w:val="40"/>
                                <w:szCs w:val="40"/>
                              </w:rPr>
                              <w:t xml:space="preserve"> breastfeeding peer support during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0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6pt;margin-top:8pt;width:199pt;height:13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trUQIAANoEAAAOAAAAZHJzL2Uyb0RvYy54bWysVNtu2zAMfR+wfxD0vjj20nQz4hRdsg0D&#10;ugvW7gMYWYqN2qInqbHTrx8lOW6wDX0Y9iJIIs8RyUNqdTW0DTtIY2vUBU9nc86kFljWel/wH3cf&#10;Xr3hzDrQJTSoZcGP0vKr9csXq77LZYYVNqU0jEi0zfuu4JVzXZ4kVlSyBTvDTmoyKjQtODqafVIa&#10;6Im9bZJsPl8mPZqyMyiktXS7jUa+DvxKSeG+KmWlY03BKTYXVhPWnV+T9QryvYGuqsUYBvxDFC3U&#10;mh6dqLbggD2Y+g+qthYGLSo3E9gmqFQtZMiBsknnv2VzW0EnQy5UHNtNZbL/j1Z8OXwzrC4LnqWX&#10;nGloSaQ7OTj2DgeW+fr0nc3J7bYjRzfQNekccrXdDYp7yzRuKtB7eW0M9pWEkuJLPTI5g0Ye60l2&#10;/Wcs6Rl4cBiIBmVaXzwqByN20uk4aeNDEXSZXWSXr+dkEmRLl8s0XQb1EshP8M5Y91Fiy/ym4IbE&#10;D/RwuLHOhwP5ycW/1mi/+pst2IodgFqkpF3sCZ/He12G/nBQN3FPFB4WEvO5jFm5YyMj5XepqJpP&#10;JfJ9LDeNifQghNRuEWrjmcjbw1TdNBMwi7V9Djj6e6gMPT6BR2GeA0+I8DJqN4HbWqP52+vlfZST&#10;Io3+pwrEvL3KbtgNY6/ssDySygbjsNHnQJsKzSNnPQ1awe3PBzCSs+aTpk55my4WfjLDYXFxmdHB&#10;nFt25xbQgqgK7jiL240L0+yT0XhNHaXqoLUPKkYyBksDFFpgHHY/oefn4PX0Ja1/AQAA//8DAFBL&#10;AwQUAAYACAAAACEArLgfcN0AAAALAQAADwAAAGRycy9kb3ducmV2LnhtbEyPQU/DMAyF70j8h8hI&#10;XBBLKaKtStMJKnFF6jZxzhrTVmucqkm28u/xTnC03/Pz96rtaidxxsWPjhQ8bRIQSJ0zI/UKDvuP&#10;xwKED5qMnhyhgh/0sK1vbypdGnehFs+70AsOIV9qBUMIcyml7wa02m/cjMTat1usDjwuvTSLvnC4&#10;nWSaJJm0eiT+MOgZmwG70y5axnj/ymObRoqnB4d73zXt9NkodX+3vr2CCLiGPzNc8fkGamY6ukjG&#10;i0lBVrykbGUh405XQ1I88+aoIM3zDGRdyf8d6l8AAAD//wMAUEsBAi0AFAAGAAgAAAAhALaDOJL+&#10;AAAA4QEAABMAAAAAAAAAAAAAAAAAAAAAAFtDb250ZW50X1R5cGVzXS54bWxQSwECLQAUAAYACAAA&#10;ACEAOP0h/9YAAACUAQAACwAAAAAAAAAAAAAAAAAvAQAAX3JlbHMvLnJlbHNQSwECLQAUAAYACAAA&#10;ACEAUOGba1ECAADaBAAADgAAAAAAAAAAAAAAAAAuAgAAZHJzL2Uyb0RvYy54bWxQSwECLQAUAAYA&#10;CAAAACEArLgfcN0AAAALAQAADwAAAAAAAAAAAAAAAACrBAAAZHJzL2Rvd25yZXYueG1sUEsFBgAA&#10;AAAEAAQA8wAAALUFAAAAAA==&#10;" fillcolor="#bfb1d0 [1623]" strokecolor="#795d9b [3047]">
                <v:fill color2="#ece7f1 [503]" rotate="t" angle="180" colors="0 #c9b5e8;22938f #d9cbee;1 #f0eaf9" focus="100%" type="gradient"/>
                <v:stroke dashstyle="dash"/>
                <v:shadow on="t" color="black" opacity="24903f" origin=",.5" offset="0,.55556mm"/>
                <v:textbox>
                  <w:txbxContent>
                    <w:p w14:paraId="0971662E" w14:textId="77777777" w:rsidR="00066E64" w:rsidRDefault="0092086D" w:rsidP="002A627C">
                      <w:pPr>
                        <w:jc w:val="center"/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We are </w:t>
                      </w:r>
                      <w:r w:rsidRP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still</w:t>
                      </w: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here!</w:t>
                      </w:r>
                    </w:p>
                    <w:p w14:paraId="1425279D" w14:textId="5469C346" w:rsidR="0092086D" w:rsidRPr="0092086D" w:rsidRDefault="002A627C" w:rsidP="002A627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>Derbyshire</w:t>
                      </w:r>
                      <w:r w:rsidR="0092086D">
                        <w:rPr>
                          <w:color w:val="6E3B75"/>
                          <w:spacing w:val="3"/>
                          <w:w w:val="95"/>
                          <w:sz w:val="40"/>
                          <w:szCs w:val="40"/>
                        </w:rPr>
                        <w:t xml:space="preserve"> breastfeeding peer support during COVID-19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color w:val="1D1D1D"/>
          <w:w w:val="105"/>
          <w:sz w:val="24"/>
          <w:szCs w:val="24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6E9A29" wp14:editId="3FB7F6AE">
                <wp:simplePos x="0" y="0"/>
                <wp:positionH relativeFrom="column">
                  <wp:posOffset>2583180</wp:posOffset>
                </wp:positionH>
                <wp:positionV relativeFrom="paragraph">
                  <wp:posOffset>909320</wp:posOffset>
                </wp:positionV>
                <wp:extent cx="1667510" cy="473710"/>
                <wp:effectExtent l="0" t="0" r="2794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C0B6" w14:textId="6ECECC4C" w:rsidR="00FD6C44" w:rsidRPr="00FD6C44" w:rsidRDefault="002A627C" w:rsidP="00FD6C4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6"/>
                                <w:szCs w:val="52"/>
                              </w:rPr>
                            </w:pPr>
                            <w:r w:rsidRPr="002A627C">
                              <w:rPr>
                                <w:rFonts w:ascii="Calibri Light" w:hAnsi="Calibri Light" w:cs="Calibri Light"/>
                                <w:b/>
                                <w:color w:val="F79646" w:themeColor="accent6"/>
                                <w:sz w:val="52"/>
                                <w:szCs w:val="52"/>
                              </w:rPr>
                              <w:t>Derbyshire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9A29" id="_x0000_s1027" type="#_x0000_t202" style="position:absolute;left:0;text-align:left;margin-left:203.4pt;margin-top:71.6pt;width:131.3pt;height:37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7AKQIAAEoEAAAOAAAAZHJzL2Uyb0RvYy54bWysVNtu2zAMfR+wfxD0vjjJcmmNOEWXLsOA&#10;7gK0+wBZlm1hkqhJSuzu60vJbmpsb8P8IJAidUgekt7d9FqRs3BeginoYjanRBgOlTRNQX88Ht9d&#10;UeIDMxVTYERBn4SnN/u3b3adzcUSWlCVcARBjM87W9A2BJtnmeet0MzPwAqDxhqcZgFV12SVYx2i&#10;a5Ut5/NN1oGrrAMuvMfbu8FI9wm/rgUP3+rai0BUQTG3kE6XzjKe2X7H8sYx20o+psH+IQvNpMGg&#10;F6g7Fhg5OfkXlJbcgYc6zDjoDOpacpFqwGoW8z+qeWiZFakWJMfbC03+/8Hyr+fvjsgKe0eJYRpb&#10;9Cj6QD5AT5aRnc76HJ0eLLqFHq+jZ6zU23vgPz0xcGiZacStc9C1glWY3SK+zCZPBxwfQcruC1QY&#10;hp0CJKC+djoCIhkE0bFLT5fOxFR4DLnZbNcLNHG0rbbvtyjHECx/eW2dD58EaBKFgjrsfEJn53sf&#10;BtcXl5Q9KFkdpVJJcU15UI6cGU7JMX0jup+6KUO6gl6vl+uBgKktDay4gJTNQAHSNPXSMuC0K6kL&#10;ejWPXwzD8sjaR1MlOTCpBhmLU2akMTI3cBj6sh/7hf6R4hKqJ+TVwTDcuIwotOB+U9LhYBfU/zox&#10;JyhRnw325nqxWsVNSMpqvV2i4qaWcmphhiNUQQMlg3gIaXti2gZusYe1TPS+ZjKmjAObGjQuV9yI&#10;qZ68Xn8B+2cAAAD//wMAUEsDBBQABgAIAAAAIQBAWxsM4AAAAAsBAAAPAAAAZHJzL2Rvd25yZXYu&#10;eG1sTI/BTsMwEETvSPyDtUjcqN0QhTbEqRCI3hBqQIWjEy9JRLyOYrcNfD3LCY6jGc28KTazG8QR&#10;p9B70rBcKBBIjbc9tRpeXx6vViBCNGTN4Ak1fGGATXl+Vpjc+hPt8FjFVnAJhdxo6GIccylD06Ez&#10;YeFHJPY+/ORMZDm10k7mxOVukIlSmXSmJ17ozIj3HTaf1cFpCI3K9s9ptX+r5Ra/19Y+vG+ftL68&#10;mO9uQUSc418YfvEZHUpmqv2BbBCDhlRljB7ZSK8TEJzIsnUKotaQLG9WIMtC/v9Q/gAAAP//AwBQ&#10;SwECLQAUAAYACAAAACEAtoM4kv4AAADhAQAAEwAAAAAAAAAAAAAAAAAAAAAAW0NvbnRlbnRfVHlw&#10;ZXNdLnhtbFBLAQItABQABgAIAAAAIQA4/SH/1gAAAJQBAAALAAAAAAAAAAAAAAAAAC8BAABfcmVs&#10;cy8ucmVsc1BLAQItABQABgAIAAAAIQBF3s7AKQIAAEoEAAAOAAAAAAAAAAAAAAAAAC4CAABkcnMv&#10;ZTJvRG9jLnhtbFBLAQItABQABgAIAAAAIQBAWxsM4AAAAAsBAAAPAAAAAAAAAAAAAAAAAIMEAABk&#10;cnMvZG93bnJldi54bWxQSwUGAAAAAAQABADzAAAAkAUAAAAA&#10;" strokecolor="white [3212]">
                <v:textbox>
                  <w:txbxContent>
                    <w:p w14:paraId="3CC6C0B6" w14:textId="6ECECC4C" w:rsidR="00FD6C44" w:rsidRPr="00FD6C44" w:rsidRDefault="002A627C" w:rsidP="00FD6C4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6"/>
                          <w:szCs w:val="52"/>
                        </w:rPr>
                      </w:pPr>
                      <w:r w:rsidRPr="002A627C">
                        <w:rPr>
                          <w:rFonts w:ascii="Calibri Light" w:hAnsi="Calibri Light" w:cs="Calibri Light"/>
                          <w:b/>
                          <w:color w:val="F79646" w:themeColor="accent6"/>
                          <w:sz w:val="52"/>
                          <w:szCs w:val="52"/>
                        </w:rPr>
                        <w:t>Derbyshire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C44" w:rsidRPr="009F7E0E">
        <w:rPr>
          <w:rFonts w:asciiTheme="minorHAnsi" w:hAnsiTheme="minorHAnsi"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7F700470" wp14:editId="3AF96699">
            <wp:simplePos x="0" y="0"/>
            <wp:positionH relativeFrom="margin">
              <wp:posOffset>241300</wp:posOffset>
            </wp:positionH>
            <wp:positionV relativeFrom="paragraph">
              <wp:posOffset>107950</wp:posOffset>
            </wp:positionV>
            <wp:extent cx="3813810" cy="9588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D7BD8" w14:textId="51A629B5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7CD4B720" w14:textId="359FBFC1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7824688" w14:textId="33FD3672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BD88548" w14:textId="3B79F737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2C7DE5A3" w14:textId="46A9678F" w:rsidR="0091766F" w:rsidRPr="009F7E0E" w:rsidRDefault="0091766F" w:rsidP="0091766F">
      <w:pPr>
        <w:pStyle w:val="BodyText"/>
        <w:jc w:val="right"/>
        <w:rPr>
          <w:rFonts w:asciiTheme="minorHAnsi" w:hAnsiTheme="minorHAnsi" w:cstheme="minorHAnsi"/>
          <w:sz w:val="24"/>
          <w:szCs w:val="24"/>
        </w:rPr>
      </w:pPr>
    </w:p>
    <w:p w14:paraId="0ABAB475" w14:textId="7BBA7E29" w:rsidR="009E1961" w:rsidRPr="009F7E0E" w:rsidRDefault="009E1961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B475889" w14:textId="003CE054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It’s a 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strange and unsettling time for everyone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right now</w:t>
      </w:r>
      <w:r w:rsidR="0092086D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, especially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new parents.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</w:p>
    <w:p w14:paraId="41C6C338" w14:textId="57C29BD8" w:rsidR="00475A5C" w:rsidRPr="009F7E0E" w:rsidRDefault="002A3986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We’ve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had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3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make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some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changes</w:t>
      </w:r>
      <w:r w:rsidRPr="009F7E0E">
        <w:rPr>
          <w:rFonts w:asciiTheme="minorHAnsi" w:hAnsiTheme="minorHAnsi" w:cstheme="minorHAnsi"/>
          <w:color w:val="1D1D1D"/>
          <w:spacing w:val="-26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to</w:t>
      </w:r>
      <w:r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our</w:t>
      </w:r>
      <w:r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service</w:t>
      </w:r>
      <w:r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to fit with 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venue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closures, infection control</w:t>
      </w:r>
      <w:r w:rsidR="00475A5C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measures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and sensible distancing precautions, but there’s still lots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</w:t>
      </w:r>
      <w:r w:rsidRPr="009F7E0E">
        <w:rPr>
          <w:rFonts w:asciiTheme="minorHAnsi" w:hAnsiTheme="minorHAnsi" w:cstheme="minorHAnsi"/>
          <w:color w:val="1D1D1D"/>
          <w:spacing w:val="-2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support</w:t>
      </w:r>
      <w:r w:rsidRPr="009F7E0E">
        <w:rPr>
          <w:rFonts w:asciiTheme="minorHAnsi" w:hAnsiTheme="minorHAnsi" w:cstheme="minorHAnsi"/>
          <w:color w:val="1D1D1D"/>
          <w:spacing w:val="-20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</w:t>
      </w:r>
      <w:r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offer</w:t>
      </w:r>
      <w:r w:rsidRPr="009F7E0E">
        <w:rPr>
          <w:rFonts w:asciiTheme="minorHAnsi" w:hAnsiTheme="minorHAnsi" w:cstheme="minorHAnsi"/>
          <w:color w:val="1D1D1D"/>
          <w:spacing w:val="-27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you.</w:t>
      </w:r>
      <w:r w:rsidR="0091766F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 xml:space="preserve"> </w:t>
      </w:r>
    </w:p>
    <w:p w14:paraId="5FE19FBC" w14:textId="77777777" w:rsidR="00B70F5A" w:rsidRPr="009F7E0E" w:rsidRDefault="00B70F5A" w:rsidP="002B7342">
      <w:pPr>
        <w:pStyle w:val="BodyText"/>
        <w:jc w:val="center"/>
        <w:rPr>
          <w:rFonts w:asciiTheme="minorHAnsi" w:hAnsiTheme="minorHAnsi" w:cstheme="minorHAnsi"/>
          <w:color w:val="1D1D1D"/>
          <w:w w:val="105"/>
          <w:sz w:val="24"/>
          <w:szCs w:val="24"/>
        </w:rPr>
      </w:pPr>
    </w:p>
    <w:p w14:paraId="594F753C" w14:textId="7980EA10" w:rsidR="00D151AE" w:rsidRPr="009F7E0E" w:rsidRDefault="00153DE7" w:rsidP="002B7342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 will update this document as things develop but h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ere’s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what</w:t>
      </w:r>
      <w:r w:rsidR="002A3986" w:rsidRPr="009F7E0E">
        <w:rPr>
          <w:rFonts w:asciiTheme="minorHAnsi" w:hAnsiTheme="minorHAnsi" w:cstheme="minorHAnsi"/>
          <w:color w:val="1D1D1D"/>
          <w:spacing w:val="-25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you</w:t>
      </w:r>
      <w:r w:rsidR="002A3986" w:rsidRPr="009F7E0E">
        <w:rPr>
          <w:rFonts w:asciiTheme="minorHAnsi" w:hAnsiTheme="minorHAnsi" w:cstheme="minorHAnsi"/>
          <w:color w:val="1D1D1D"/>
          <w:spacing w:val="-32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can</w:t>
      </w:r>
      <w:r w:rsidR="002A3986" w:rsidRPr="009F7E0E">
        <w:rPr>
          <w:rFonts w:asciiTheme="minorHAnsi" w:hAnsiTheme="minorHAnsi" w:cstheme="minorHAnsi"/>
          <w:color w:val="1D1D1D"/>
          <w:spacing w:val="-34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expect</w:t>
      </w:r>
      <w:r w:rsidR="002A3986" w:rsidRPr="009F7E0E">
        <w:rPr>
          <w:rFonts w:asciiTheme="minorHAnsi" w:hAnsiTheme="minorHAnsi" w:cstheme="minorHAnsi"/>
          <w:color w:val="1D1D1D"/>
          <w:spacing w:val="-19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from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us</w:t>
      </w:r>
      <w:r w:rsidR="002A3986" w:rsidRPr="009F7E0E">
        <w:rPr>
          <w:rFonts w:asciiTheme="minorHAnsi" w:hAnsiTheme="minorHAnsi" w:cstheme="minorHAnsi"/>
          <w:color w:val="1D1D1D"/>
          <w:spacing w:val="-3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over</w:t>
      </w:r>
      <w:r w:rsidR="002A3986" w:rsidRPr="009F7E0E">
        <w:rPr>
          <w:rFonts w:asciiTheme="minorHAnsi" w:hAnsiTheme="minorHAnsi" w:cstheme="minorHAnsi"/>
          <w:color w:val="1D1D1D"/>
          <w:spacing w:val="-21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the</w:t>
      </w:r>
      <w:r w:rsidR="002A3986" w:rsidRPr="009F7E0E">
        <w:rPr>
          <w:rFonts w:asciiTheme="minorHAnsi" w:hAnsiTheme="minorHAnsi" w:cstheme="minorHAnsi"/>
          <w:color w:val="1D1D1D"/>
          <w:spacing w:val="-28"/>
          <w:w w:val="105"/>
          <w:sz w:val="24"/>
          <w:szCs w:val="24"/>
        </w:rPr>
        <w:t xml:space="preserve"> </w:t>
      </w:r>
      <w:r w:rsidR="002A3986"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coming</w:t>
      </w:r>
      <w:r w:rsidR="002A3986" w:rsidRPr="009F7E0E">
        <w:rPr>
          <w:rFonts w:asciiTheme="minorHAnsi" w:hAnsiTheme="minorHAnsi" w:cstheme="minorHAnsi"/>
          <w:color w:val="1D1D1D"/>
          <w:spacing w:val="-23"/>
          <w:w w:val="105"/>
          <w:sz w:val="24"/>
          <w:szCs w:val="24"/>
        </w:rPr>
        <w:t xml:space="preserve"> </w:t>
      </w:r>
      <w:r w:rsidRPr="009F7E0E">
        <w:rPr>
          <w:rFonts w:asciiTheme="minorHAnsi" w:hAnsiTheme="minorHAnsi" w:cstheme="minorHAnsi"/>
          <w:color w:val="1D1D1D"/>
          <w:w w:val="105"/>
          <w:sz w:val="24"/>
          <w:szCs w:val="24"/>
        </w:rPr>
        <w:t>weeks</w:t>
      </w:r>
    </w:p>
    <w:p w14:paraId="58517542" w14:textId="77777777" w:rsidR="00D151AE" w:rsidRPr="009F7E0E" w:rsidRDefault="00D151A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2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D151AE" w:rsidRPr="009F7E0E" w14:paraId="08248E2C" w14:textId="77777777" w:rsidTr="2CB65336">
        <w:trPr>
          <w:trHeight w:val="3056"/>
        </w:trPr>
        <w:tc>
          <w:tcPr>
            <w:tcW w:w="10692" w:type="dxa"/>
          </w:tcPr>
          <w:p w14:paraId="06C33524" w14:textId="488797CF" w:rsidR="005B6766" w:rsidRPr="009F7E0E" w:rsidRDefault="0025323D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W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ell-trained Breast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feeding Network peer supporter g</w:t>
            </w:r>
            <w:r w:rsidR="005B6766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roups</w:t>
            </w: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27A58474" w14:textId="0AFB631E" w:rsidR="002E67E6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Whilst we can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not offer face to face</w:t>
            </w:r>
            <w:r w:rsidR="00963B62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in our usual venues our</w:t>
            </w:r>
            <w:r w:rsidR="005B676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peer supporter groups continue on line through their facebook pages. They can answer questions, provide information, and be a safe place to talk</w:t>
            </w:r>
            <w:r w:rsidR="002E67E6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.</w:t>
            </w:r>
          </w:p>
          <w:p w14:paraId="654E142A" w14:textId="72CA432A" w:rsidR="00F03E68" w:rsidRPr="009F7E0E" w:rsidRDefault="00CD1F35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9" w:history="1">
              <w:r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Ashbourne Mum2Mum</w:t>
              </w:r>
            </w:hyperlink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commentRangeStart w:id="0"/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</w:t>
            </w:r>
            <w:commentRangeEnd w:id="0"/>
            <w:r w:rsidR="001073E6" w:rsidRPr="009F7E0E"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  <w:commentReference w:id="0"/>
            </w: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 xml:space="preserve"> support to Ashbourne and surrounds</w:t>
            </w:r>
          </w:p>
          <w:p w14:paraId="24A25628" w14:textId="4A9A7F37" w:rsidR="00F03E68" w:rsidRPr="009F7E0E" w:rsidRDefault="00184370" w:rsidP="002E67E6">
            <w:pPr>
              <w:pStyle w:val="TableParagraph"/>
              <w:numPr>
                <w:ilvl w:val="0"/>
                <w:numId w:val="3"/>
              </w:numP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hyperlink r:id="rId12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B.E.A.R.S</w:t>
              </w:r>
            </w:hyperlink>
            <w:r w:rsidR="002E4650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0070C0"/>
                <w:sz w:val="24"/>
                <w:szCs w:val="24"/>
              </w:rPr>
              <w:t xml:space="preserve"> </w:t>
            </w:r>
            <w:r w:rsidR="00F03E68"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provide support across Amber Valley</w:t>
            </w:r>
          </w:p>
          <w:p w14:paraId="2E8B7AD0" w14:textId="6D2AD550" w:rsidR="00F03E68" w:rsidRPr="009F7E0E" w:rsidRDefault="00184370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="002E67E6" w:rsidRPr="009F7E0E">
                <w:rPr>
                  <w:rFonts w:asciiTheme="minorHAnsi" w:hAnsiTheme="minorHAnsi" w:cstheme="minorHAnsi"/>
                  <w:color w:val="0070C0"/>
                  <w:sz w:val="24"/>
                  <w:szCs w:val="24"/>
                  <w:u w:val="single"/>
                </w:rPr>
                <w:t>Breast Mates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3E68" w:rsidRPr="009F7E0E">
              <w:rPr>
                <w:rFonts w:asciiTheme="minorHAnsi" w:hAnsiTheme="minorHAnsi" w:cstheme="minorHAnsi"/>
                <w:sz w:val="24"/>
                <w:szCs w:val="24"/>
              </w:rPr>
              <w:t>offer 1:1 support with breastfeeding. Based in the High Peak, Buxton, Matlock, Wirksworth &amp; Bakewell.</w:t>
            </w:r>
          </w:p>
          <w:p w14:paraId="06828979" w14:textId="6515EA34" w:rsidR="00F03E68" w:rsidRPr="009F7E0E" w:rsidRDefault="00F03E68" w:rsidP="002E67E6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In Erewash we have</w:t>
            </w:r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4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Long Eaton Breastfeeding Social and Support</w:t>
              </w:r>
            </w:hyperlink>
            <w:r w:rsidR="002E67E6" w:rsidRPr="009F7E0E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hyperlink r:id="rId15" w:history="1">
              <w:r w:rsidR="002E4650"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Cradles</w:t>
              </w:r>
            </w:hyperlink>
            <w:r w:rsidR="002E4650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who operate out of Ilkeston</w:t>
            </w:r>
          </w:p>
          <w:p w14:paraId="0A012F40" w14:textId="77777777" w:rsidR="00614644" w:rsidRPr="00614644" w:rsidRDefault="00F03E68" w:rsidP="00235973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Style w:val="Hyperlink"/>
                <w:rFonts w:asciiTheme="minorHAnsi" w:hAnsiTheme="minorHAnsi" w:cstheme="minorHAnsi"/>
                <w:color w:val="000000"/>
                <w:sz w:val="24"/>
                <w:szCs w:val="24"/>
                <w:u w:val="none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To the north of the County you can find </w:t>
            </w:r>
            <w:hyperlink r:id="rId16" w:history="1">
              <w:r w:rsidR="00CE64BC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Chesterfield Breastfeeding Support</w:t>
              </w:r>
            </w:hyperlink>
            <w:r w:rsidR="00CE64BC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7" w:history="1">
              <w:r w:rsidR="005116BD" w:rsidRPr="00614644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Feeding Together Bolsover</w:t>
              </w:r>
            </w:hyperlink>
          </w:p>
          <w:p w14:paraId="42EE1B5E" w14:textId="6E72B7DF" w:rsidR="009F7E0E" w:rsidRPr="009F7E0E" w:rsidRDefault="00F03E68" w:rsidP="00614644">
            <w:pPr>
              <w:pStyle w:val="TableParagraph"/>
              <w:numPr>
                <w:ilvl w:val="0"/>
                <w:numId w:val="3"/>
              </w:numPr>
              <w:shd w:val="clear" w:color="auto" w:fill="FFFFFF"/>
              <w:spacing w:before="240" w:after="24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In the south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we have the </w:t>
            </w:r>
            <w:hyperlink r:id="rId18" w:history="1">
              <w:r w:rsidR="005116BD" w:rsidRPr="00614644">
                <w:rPr>
                  <w:rStyle w:val="TableParagraph"/>
                  <w:rFonts w:asciiTheme="minorHAnsi" w:hAnsiTheme="minorHAnsi" w:cstheme="minorHAnsi"/>
                  <w:color w:val="0070C0"/>
                  <w:sz w:val="24"/>
                  <w:szCs w:val="24"/>
                </w:rPr>
                <w:t>Melbourne Breastfeeding Group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6C25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19" w:history="1">
              <w:r w:rsidR="005116BD" w:rsidRPr="00614644">
                <w:rPr>
                  <w:rStyle w:val="TableParagraph"/>
                  <w:rFonts w:asciiTheme="minorHAnsi" w:hAnsiTheme="minorHAnsi" w:cstheme="minorHAnsi"/>
                  <w:color w:val="0070C0"/>
                  <w:sz w:val="24"/>
                  <w:szCs w:val="24"/>
                </w:rPr>
                <w:t>Windmills</w:t>
              </w:r>
            </w:hyperlink>
            <w:r w:rsidR="005116BD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in Boulton Moor</w:t>
            </w:r>
            <w:r w:rsidR="009F7E0E" w:rsidRPr="006146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1464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hyperlink r:id="rId20" w:history="1">
              <w:r w:rsidR="00614644" w:rsidRPr="004202F0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Swadlincote Breastfeeding Brunches</w:t>
              </w:r>
            </w:hyperlink>
          </w:p>
          <w:p w14:paraId="7277C428" w14:textId="77777777" w:rsidR="00FB1F77" w:rsidRPr="009F7E0E" w:rsidRDefault="00FB1F77" w:rsidP="00153DE7">
            <w:pPr>
              <w:pStyle w:val="TableParagraph"/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4"/>
                <w:szCs w:val="24"/>
              </w:rPr>
              <w:t>(Please click on the name to go to the corresponding facebook page)</w:t>
            </w:r>
          </w:p>
          <w:p w14:paraId="07489FBB" w14:textId="6261AF25" w:rsidR="00FB4E92" w:rsidRPr="009F7E0E" w:rsidRDefault="00FB4E92" w:rsidP="00153DE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1AE" w:rsidRPr="009F7E0E" w14:paraId="30B9419D" w14:textId="77777777" w:rsidTr="2CB65336">
        <w:trPr>
          <w:trHeight w:val="1942"/>
        </w:trPr>
        <w:tc>
          <w:tcPr>
            <w:tcW w:w="10692" w:type="dxa"/>
          </w:tcPr>
          <w:p w14:paraId="05043D22" w14:textId="50C0003B" w:rsidR="002123D5" w:rsidRPr="009F7E0E" w:rsidRDefault="00AC6D8C" w:rsidP="00AC6D8C">
            <w:pPr>
              <w:pStyle w:val="TableParagraph"/>
              <w:ind w:left="0"/>
              <w:rPr>
                <w:rFonts w:asciiTheme="minorHAnsi" w:hAnsiTheme="minorHAnsi" w:cstheme="minorHAnsi"/>
                <w:color w:val="7030A0"/>
                <w:spacing w:val="-34"/>
                <w:sz w:val="28"/>
                <w:szCs w:val="28"/>
              </w:rPr>
            </w:pPr>
            <w:r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  <w:t xml:space="preserve">  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Support and i</w:t>
            </w:r>
            <w:r w:rsidR="002123D5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nformation</w:t>
            </w:r>
            <w:r w:rsidR="0025323D" w:rsidRPr="009F7E0E"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8"/>
                <w:szCs w:val="28"/>
              </w:rPr>
              <w:t>…</w:t>
            </w:r>
          </w:p>
          <w:p w14:paraId="0EAA0038" w14:textId="6A3C4DDB" w:rsidR="002123D5" w:rsidRDefault="002123D5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If you have any issues with feeding, such as pain, difficulty getting baby to take the breast, or worries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about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much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or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often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drinking,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 call</w:t>
            </w:r>
            <w:r w:rsidRPr="009F7E0E">
              <w:rPr>
                <w:rFonts w:asciiTheme="minorHAnsi" w:hAnsiTheme="minorHAnsi" w:cstheme="minorHAnsi"/>
                <w:color w:val="000000" w:themeColor="text1"/>
                <w:spacing w:val="-25"/>
                <w:sz w:val="24"/>
                <w:szCs w:val="24"/>
              </w:rPr>
              <w:t xml:space="preserve"> 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he National Breastfeeding Helpline on 0300 100 0212 9.30am - 9.30pm every</w:t>
            </w:r>
            <w:r w:rsidR="007E4EC9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day of the year. The helpline is currently answering 100% of calls we are however experiencing larger than usual call volumes, if you cannot get through please leave a message and one of our trained supporters will get back to you as soon as possible.</w:t>
            </w:r>
          </w:p>
          <w:p w14:paraId="2683B602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AD72708" w14:textId="25EA3056" w:rsidR="002123D5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You can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contact your local peer support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 group (see above)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and volunteers will get back to you soon.</w:t>
            </w:r>
          </w:p>
          <w:p w14:paraId="244D2345" w14:textId="77777777" w:rsidR="00184370" w:rsidRPr="009F7E0E" w:rsidRDefault="00184370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1B012AB6" w14:textId="768678A2" w:rsidR="002123D5" w:rsidRPr="009F7E0E" w:rsidRDefault="0025323D" w:rsidP="002123D5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You can call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the Derbyshire Community Health Service single point of access (SPA) on 01246 515100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Mon</w:t>
            </w: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day</w:t>
            </w:r>
            <w:r w:rsidR="00153DE7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to Friday 9am to 4:30pm</w:t>
            </w:r>
            <w:r w:rsidR="002123D5"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for infant feeding support and information.</w:t>
            </w:r>
          </w:p>
          <w:p w14:paraId="0446F1DC" w14:textId="114B5A95" w:rsidR="00FB4E92" w:rsidRPr="009F7E0E" w:rsidRDefault="0025323D" w:rsidP="00184370">
            <w:pPr>
              <w:pStyle w:val="TableParagraph"/>
              <w:spacing w:before="123" w:line="230" w:lineRule="auto"/>
              <w:ind w:left="123" w:righ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ou can 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also </w:t>
            </w:r>
            <w:r w:rsidR="002123D5" w:rsidRPr="009F7E0E">
              <w:rPr>
                <w:rFonts w:asciiTheme="minorHAnsi" w:hAnsiTheme="minorHAnsi" w:cstheme="minorHAnsi"/>
                <w:sz w:val="24"/>
                <w:szCs w:val="24"/>
              </w:rPr>
              <w:t>look here for general breastfeeding information</w:t>
            </w:r>
            <w:r w:rsidRPr="009F7E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1" w:history="1">
              <w:r w:rsidRPr="009F7E0E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here</w:t>
              </w:r>
            </w:hyperlink>
            <w:r w:rsidRPr="009F7E0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9F7E0E" w:rsidRPr="009F7E0E" w14:paraId="4C2DEEF2" w14:textId="77777777" w:rsidTr="2CB65336">
        <w:trPr>
          <w:trHeight w:val="1942"/>
        </w:trPr>
        <w:tc>
          <w:tcPr>
            <w:tcW w:w="10692" w:type="dxa"/>
          </w:tcPr>
          <w:p w14:paraId="45FA634E" w14:textId="77777777" w:rsidR="009F7E0E" w:rsidRPr="009F7E0E" w:rsidRDefault="009F7E0E" w:rsidP="009F7E0E">
            <w:pPr>
              <w:pStyle w:val="TableParagraph"/>
              <w:spacing w:before="97"/>
              <w:ind w:left="124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Virtual support groups…</w:t>
            </w:r>
          </w:p>
          <w:p w14:paraId="31C09435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We know that our breastfeeding groups are about more than feeding issues - sometimes just a chat with someone who understands how you are feeling can help you make sense of all the highs and lows of caring for and feeding a new baby. </w:t>
            </w:r>
          </w:p>
          <w:p w14:paraId="44028C2C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In this challenging time, it is even more important than usual for us to stay connected, so we are running regular breastfeeding groups online, via </w:t>
            </w:r>
            <w:hyperlink r:id="rId22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Zoom</w:t>
              </w:r>
            </w:hyperlink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</w:p>
          <w:p w14:paraId="30C84270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Long Eaton Breastfeeding Social and Support Monday 10:00 to 10:45</w:t>
            </w:r>
          </w:p>
          <w:p w14:paraId="0DA97CFC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Breast Mates Online Afternoon Tea, Wednesday 13:00 to 13:30</w:t>
            </w:r>
          </w:p>
          <w:p w14:paraId="3A2C8F29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Online Cradles group Thursday 11:00 to 11:30 </w:t>
            </w:r>
          </w:p>
          <w:p w14:paraId="5A7CF9E6" w14:textId="77777777" w:rsidR="009F7E0E" w:rsidRPr="009F7E0E" w:rsidRDefault="009F7E0E" w:rsidP="009F7E0E">
            <w:pPr>
              <w:pStyle w:val="TableParagraph"/>
              <w:spacing w:line="249" w:lineRule="auto"/>
              <w:ind w:left="0" w:right="104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  Feeding Together Bolsover Fridays 13:00 to 14:00</w:t>
            </w:r>
          </w:p>
          <w:p w14:paraId="078BDCE0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To join a virtual group please visit the groups individual facebook pages</w:t>
            </w:r>
          </w:p>
          <w:p w14:paraId="1BA53B91" w14:textId="77777777" w:rsidR="009F7E0E" w:rsidRPr="009F7E0E" w:rsidRDefault="009F7E0E" w:rsidP="009F7E0E">
            <w:pPr>
              <w:pStyle w:val="TableParagraph"/>
              <w:spacing w:line="249" w:lineRule="auto"/>
              <w:ind w:right="104" w:firstLine="2"/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>It can really help to stay in touch with some friendly and supportive faces whatever’s happening in the outside world.</w:t>
            </w:r>
          </w:p>
          <w:p w14:paraId="030E06F7" w14:textId="77777777" w:rsidR="009F7E0E" w:rsidRPr="009F7E0E" w:rsidRDefault="009F7E0E" w:rsidP="00AC6D8C">
            <w:pPr>
              <w:pStyle w:val="TableParagraph"/>
              <w:ind w:left="0"/>
              <w:rPr>
                <w:rStyle w:val="SubtleEmphasis"/>
                <w:rFonts w:asciiTheme="minorHAnsi" w:hAnsiTheme="minorHAnsi" w:cstheme="minorHAnsi"/>
                <w:b/>
                <w:i w:val="0"/>
                <w:iCs w:val="0"/>
                <w:color w:val="7030A0"/>
                <w:sz w:val="24"/>
                <w:szCs w:val="24"/>
              </w:rPr>
            </w:pPr>
          </w:p>
        </w:tc>
      </w:tr>
      <w:tr w:rsidR="00577CDE" w:rsidRPr="009F7E0E" w14:paraId="731D1BA7" w14:textId="77777777" w:rsidTr="2CB65336">
        <w:trPr>
          <w:trHeight w:val="3369"/>
        </w:trPr>
        <w:tc>
          <w:tcPr>
            <w:tcW w:w="10692" w:type="dxa"/>
          </w:tcPr>
          <w:p w14:paraId="109D7ABF" w14:textId="1A6C97D4" w:rsidR="00577CDE" w:rsidRPr="009F7E0E" w:rsidRDefault="0025323D" w:rsidP="00577CDE">
            <w:pPr>
              <w:pStyle w:val="TableParagraph"/>
              <w:spacing w:before="78"/>
              <w:ind w:left="120"/>
              <w:rPr>
                <w:rFonts w:asciiTheme="minorHAnsi" w:hAnsiTheme="minorHAnsi" w:cstheme="minorHAnsi"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H</w:t>
            </w:r>
            <w:r w:rsidR="00A02802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>and expressing</w:t>
            </w:r>
            <w:r w:rsidR="00DB12A5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…</w:t>
            </w:r>
            <w:r w:rsidR="00577CDE" w:rsidRPr="009F7E0E">
              <w:rPr>
                <w:rFonts w:asciiTheme="minorHAnsi" w:hAnsiTheme="minorHAnsi" w:cstheme="minorHAnsi"/>
                <w:b/>
                <w:color w:val="7030A0"/>
                <w:w w:val="95"/>
                <w:sz w:val="28"/>
                <w:szCs w:val="28"/>
              </w:rPr>
              <w:t xml:space="preserve"> </w:t>
            </w:r>
          </w:p>
          <w:p w14:paraId="1A576EBB" w14:textId="6F973141" w:rsidR="00B70F5A" w:rsidRPr="009F7E0E" w:rsidRDefault="0025323D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People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may have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talk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ed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to 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about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 expressing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colostrum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(and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eventually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B70F5A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milk).</w:t>
            </w:r>
          </w:p>
          <w:p w14:paraId="472FBE62" w14:textId="32AFB19F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e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encourage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give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this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31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try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so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that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know what to do as i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 may t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ake longer than usual to get extra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has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="00DB12A5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difficulty</w:t>
            </w:r>
            <w:r w:rsidR="00577CDE"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="00577CDE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feeding. </w:t>
            </w:r>
          </w:p>
          <w:p w14:paraId="71301727" w14:textId="408C6B97" w:rsidR="00577CDE" w:rsidRPr="009F7E0E" w:rsidRDefault="00577CDE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Knowing</w:t>
            </w:r>
            <w:r w:rsidRPr="009F7E0E">
              <w:rPr>
                <w:rFonts w:asciiTheme="minorHAnsi" w:hAnsiTheme="minorHAnsi" w:cstheme="minorHAnsi"/>
                <w:color w:val="1D1D1D"/>
                <w:spacing w:val="-1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 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hand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express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will</w:t>
            </w:r>
            <w:r w:rsidRPr="009F7E0E">
              <w:rPr>
                <w:rFonts w:asciiTheme="minorHAnsi" w:hAnsiTheme="minorHAnsi" w:cstheme="minorHAnsi"/>
                <w:color w:val="1D1D1D"/>
                <w:spacing w:val="-3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mean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have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options</w:t>
            </w:r>
            <w:r w:rsidRPr="009F7E0E">
              <w:rPr>
                <w:rFonts w:asciiTheme="minorHAnsi" w:hAnsiTheme="minorHAnsi" w:cstheme="minorHAnsi"/>
                <w:color w:val="1D1D1D"/>
                <w:spacing w:val="-1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if your baby does need a little extra. </w:t>
            </w:r>
          </w:p>
          <w:p w14:paraId="660863CF" w14:textId="2554C27B" w:rsidR="00B70F5A" w:rsidRPr="009F7E0E" w:rsidRDefault="00B70F5A" w:rsidP="00577CDE">
            <w:pPr>
              <w:pStyle w:val="TableParagraph"/>
              <w:spacing w:before="124" w:line="230" w:lineRule="auto"/>
              <w:ind w:left="116" w:right="76" w:firstLine="8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(baby formula</w:t>
            </w:r>
            <w:r w:rsidRPr="009F7E0E">
              <w:rPr>
                <w:rFonts w:asciiTheme="minorHAnsi" w:hAnsiTheme="minorHAnsi" w:cstheme="minorHAnsi"/>
                <w:color w:val="1D1D1D"/>
                <w:spacing w:val="-1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may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harder</w:t>
            </w:r>
            <w:r w:rsidRPr="009F7E0E">
              <w:rPr>
                <w:rFonts w:asciiTheme="minorHAnsi" w:hAnsiTheme="minorHAnsi" w:cstheme="minorHAnsi"/>
                <w:color w:val="1D1D1D"/>
                <w:spacing w:val="-1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at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short notice)</w:t>
            </w:r>
          </w:p>
          <w:p w14:paraId="37766893" w14:textId="77777777" w:rsidR="00B70F5A" w:rsidRPr="009F7E0E" w:rsidRDefault="00B70F5A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  <w:p w14:paraId="5127A718" w14:textId="3FB5AB38" w:rsidR="00622DF2" w:rsidRPr="009F7E0E" w:rsidRDefault="00577CDE" w:rsidP="00622DF2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There is a great video </w:t>
            </w:r>
            <w:r w:rsidR="00FB4E92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hand expressing </w:t>
            </w:r>
            <w:hyperlink r:id="rId23" w:history="1">
              <w:r w:rsidR="00FB4E92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which is also </w:t>
            </w:r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available in </w:t>
            </w:r>
            <w:hyperlink r:id="rId24" w:history="1">
              <w:r w:rsidR="00DB12A5"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other languages here</w:t>
              </w:r>
            </w:hyperlink>
            <w:r w:rsidR="00641249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.</w:t>
            </w:r>
          </w:p>
          <w:p w14:paraId="5CD40453" w14:textId="0ACE2913" w:rsidR="00B70F5A" w:rsidRPr="009F7E0E" w:rsidRDefault="00DB12A5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could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talk to our peer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 supporters </w:t>
            </w:r>
            <w:r w:rsidR="009E1961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about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hand expression and storage </w:t>
            </w:r>
            <w:r w:rsidR="0025323D"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before or after your baby is born</w:t>
            </w:r>
          </w:p>
          <w:p w14:paraId="42091FFE" w14:textId="7AA66740" w:rsidR="00B70F5A" w:rsidRPr="009F7E0E" w:rsidRDefault="00B70F5A" w:rsidP="00B70F5A">
            <w:pPr>
              <w:pStyle w:val="TableParagraph"/>
              <w:spacing w:before="124" w:line="230" w:lineRule="auto"/>
              <w:ind w:left="116" w:right="76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A02802" w:rsidRPr="009F7E0E" w14:paraId="16ACFD1B" w14:textId="77777777" w:rsidTr="2CB65336">
        <w:trPr>
          <w:trHeight w:val="1746"/>
        </w:trPr>
        <w:tc>
          <w:tcPr>
            <w:tcW w:w="10692" w:type="dxa"/>
          </w:tcPr>
          <w:p w14:paraId="5CCD78B5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The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  <w:shd w:val="clear" w:color="auto" w:fill="FFFFFF"/>
              </w:rPr>
              <w:t xml:space="preserve"> Breastfeeding Network Drugs in Breastmilk Information service…</w:t>
            </w:r>
          </w:p>
          <w:p w14:paraId="519C9749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This service provides evidence based fact sheets on a wide variety of medications and how they impact on breastfeeding. If you have a specific question about the safety of medication or medical treatments while you are breastfeeding and you can't find the information you need on the factsheets you can ask in a private message to the  Facebook page </w:t>
            </w:r>
            <w:hyperlink r:id="rId25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Drugs in Breastmilk</w:t>
              </w:r>
            </w:hyperlink>
            <w:r w:rsidRPr="009F7E0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F64BC0F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68F84E8" w14:textId="77777777" w:rsidR="00026F04" w:rsidRPr="009F7E0E" w:rsidRDefault="00184370" w:rsidP="00026F04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6" w:tgtFrame="_blank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https://www.breastfeedingnetwork.org.uk/drugs-factsheets/</w:t>
              </w:r>
            </w:hyperlink>
          </w:p>
          <w:p w14:paraId="5AEAA30E" w14:textId="77777777" w:rsidR="00026F04" w:rsidRPr="009F7E0E" w:rsidRDefault="00184370" w:rsidP="00026F04">
            <w:pPr>
              <w:pStyle w:val="TableParagraph"/>
              <w:spacing w:before="92"/>
              <w:ind w:left="0"/>
              <w:jc w:val="center"/>
              <w:rPr>
                <w:rStyle w:val="Hyperlink"/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27" w:history="1">
              <w:r w:rsidR="00026F04" w:rsidRPr="009F7E0E">
                <w:rPr>
                  <w:rStyle w:val="Hyperlink"/>
                  <w:rFonts w:asciiTheme="minorHAnsi" w:hAnsiTheme="minorHAnsi" w:cstheme="minorHAnsi"/>
                  <w:b/>
                  <w:color w:val="0070C0"/>
                  <w:sz w:val="24"/>
                  <w:szCs w:val="24"/>
                </w:rPr>
                <w:t>https://www.breastfeedingnetwork.org.uk/detailed-information/drugs-in-breastmilk/</w:t>
              </w:r>
            </w:hyperlink>
          </w:p>
          <w:p w14:paraId="429985C0" w14:textId="3262E1A5" w:rsidR="00FB4E92" w:rsidRPr="009F7E0E" w:rsidRDefault="00FB4E92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</w:p>
        </w:tc>
      </w:tr>
      <w:tr w:rsidR="0044511E" w:rsidRPr="009F7E0E" w14:paraId="6824B225" w14:textId="77777777" w:rsidTr="2CB65336">
        <w:trPr>
          <w:trHeight w:val="1746"/>
        </w:trPr>
        <w:tc>
          <w:tcPr>
            <w:tcW w:w="10692" w:type="dxa"/>
          </w:tcPr>
          <w:p w14:paraId="4A3BDFEC" w14:textId="77777777" w:rsidR="00026F04" w:rsidRPr="009F7E0E" w:rsidRDefault="00026F04" w:rsidP="00026F04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lastRenderedPageBreak/>
              <w:t>What about coronavirus ..?</w:t>
            </w:r>
          </w:p>
          <w:p w14:paraId="760A4210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6E3B75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 have any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concerns about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how</w:t>
            </w:r>
            <w:r w:rsidRPr="009F7E0E">
              <w:rPr>
                <w:rFonts w:asciiTheme="minorHAnsi" w:hAnsiTheme="minorHAnsi" w:cstheme="minorHAnsi"/>
                <w:color w:val="1D1D1D"/>
                <w:spacing w:val="-23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COVID-19</w:t>
            </w:r>
            <w:r w:rsidRPr="009F7E0E">
              <w:rPr>
                <w:rFonts w:asciiTheme="minorHAnsi" w:hAnsiTheme="minorHAnsi" w:cstheme="minorHAnsi"/>
                <w:color w:val="1D1D1D"/>
                <w:spacing w:val="-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(coronavirus)</w:t>
            </w:r>
            <w:r w:rsidRPr="009F7E0E">
              <w:rPr>
                <w:rFonts w:asciiTheme="minorHAnsi" w:hAnsiTheme="minorHAnsi" w:cstheme="minorHAnsi"/>
                <w:color w:val="1D1D1D"/>
                <w:spacing w:val="-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might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affect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you,</w:t>
            </w:r>
            <w:r w:rsidRPr="009F7E0E">
              <w:rPr>
                <w:rFonts w:asciiTheme="minorHAnsi" w:hAnsiTheme="minorHAnsi" w:cstheme="minorHAnsi"/>
                <w:color w:val="1D1D1D"/>
                <w:spacing w:val="-2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your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baby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your breastfeeding, there is lots of useful information on the Breastfeeding Network </w:t>
            </w:r>
            <w:hyperlink r:id="rId28" w:history="1">
              <w:r w:rsidRPr="009F7E0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webpage</w:t>
              </w:r>
            </w:hyperlink>
          </w:p>
          <w:p w14:paraId="02955E25" w14:textId="77777777" w:rsidR="00026F04" w:rsidRPr="009F7E0E" w:rsidRDefault="00026F04" w:rsidP="00026F04">
            <w:pPr>
              <w:pStyle w:val="TableParagraph"/>
              <w:spacing w:before="123" w:line="235" w:lineRule="auto"/>
              <w:ind w:left="123" w:right="230"/>
              <w:rPr>
                <w:rFonts w:asciiTheme="minorHAnsi" w:hAnsiTheme="minorHAnsi" w:cstheme="minorHAnsi"/>
                <w:color w:val="1D1D1D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If you still have</w:t>
            </w:r>
            <w:r w:rsidRPr="009F7E0E">
              <w:rPr>
                <w:rFonts w:asciiTheme="minorHAnsi" w:hAnsiTheme="minorHAnsi" w:cstheme="minorHAnsi"/>
                <w:color w:val="1D1D1D"/>
                <w:spacing w:val="-1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questions, please do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get</w:t>
            </w:r>
            <w:r w:rsidRPr="009F7E0E">
              <w:rPr>
                <w:rFonts w:asciiTheme="minorHAnsi" w:hAnsiTheme="minorHAnsi" w:cstheme="minorHAnsi"/>
                <w:color w:val="1D1D1D"/>
                <w:spacing w:val="-2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</w:t>
            </w:r>
            <w:r w:rsidRPr="009F7E0E">
              <w:rPr>
                <w:rFonts w:asciiTheme="minorHAnsi" w:hAnsiTheme="minorHAnsi" w:cstheme="minorHAnsi"/>
                <w:color w:val="1D1D1D"/>
                <w:spacing w:val="-2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touch</w:t>
            </w:r>
            <w:r w:rsidRPr="009F7E0E">
              <w:rPr>
                <w:rFonts w:asciiTheme="minorHAnsi" w:hAnsiTheme="minorHAnsi" w:cstheme="minorHAnsi"/>
                <w:color w:val="1D1D1D"/>
                <w:spacing w:val="-24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and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we will</w:t>
            </w:r>
            <w:r w:rsidRPr="009F7E0E">
              <w:rPr>
                <w:rFonts w:asciiTheme="minorHAnsi" w:hAnsiTheme="minorHAnsi" w:cstheme="minorHAnsi"/>
                <w:color w:val="1D1D1D"/>
                <w:spacing w:val="-2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do</w:t>
            </w:r>
            <w:r w:rsidRPr="009F7E0E">
              <w:rPr>
                <w:rFonts w:asciiTheme="minorHAnsi" w:hAnsiTheme="minorHAnsi" w:cstheme="minorHAnsi"/>
                <w:color w:val="1D1D1D"/>
                <w:spacing w:val="-21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our</w:t>
            </w:r>
            <w:r w:rsidRPr="009F7E0E">
              <w:rPr>
                <w:rFonts w:asciiTheme="minorHAnsi" w:hAnsiTheme="minorHAnsi" w:cstheme="minorHAnsi"/>
                <w:color w:val="1D1D1D"/>
                <w:spacing w:val="-1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best</w:t>
            </w:r>
            <w:r w:rsidRPr="009F7E0E">
              <w:rPr>
                <w:rFonts w:asciiTheme="minorHAnsi" w:hAnsiTheme="minorHAnsi" w:cstheme="minorHAnsi"/>
                <w:color w:val="1D1D1D"/>
                <w:spacing w:val="-16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to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find</w:t>
            </w:r>
            <w:r w:rsidRPr="009F7E0E">
              <w:rPr>
                <w:rFonts w:asciiTheme="minorHAnsi" w:hAnsiTheme="minorHAnsi" w:cstheme="minorHAnsi"/>
                <w:color w:val="1D1D1D"/>
                <w:spacing w:val="-19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the</w:t>
            </w:r>
            <w:r w:rsidRPr="009F7E0E">
              <w:rPr>
                <w:rFonts w:asciiTheme="minorHAnsi" w:hAnsiTheme="minorHAnsi" w:cstheme="minorHAnsi"/>
                <w:color w:val="1D1D1D"/>
                <w:spacing w:val="-22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right</w:t>
            </w:r>
            <w:r w:rsidRPr="009F7E0E">
              <w:rPr>
                <w:rFonts w:asciiTheme="minorHAnsi" w:hAnsiTheme="minorHAnsi" w:cstheme="minorHAnsi"/>
                <w:color w:val="1D1D1D"/>
                <w:spacing w:val="-17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information</w:t>
            </w:r>
            <w:r w:rsidRPr="009F7E0E">
              <w:rPr>
                <w:rFonts w:asciiTheme="minorHAnsi" w:hAnsiTheme="minorHAnsi" w:cstheme="minorHAnsi"/>
                <w:color w:val="1D1D1D"/>
                <w:spacing w:val="-5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for</w:t>
            </w:r>
            <w:r w:rsidRPr="009F7E0E">
              <w:rPr>
                <w:rFonts w:asciiTheme="minorHAnsi" w:hAnsiTheme="minorHAnsi" w:cstheme="minorHAnsi"/>
                <w:color w:val="1D1D1D"/>
                <w:spacing w:val="-18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 xml:space="preserve">you. </w:t>
            </w:r>
          </w:p>
          <w:p w14:paraId="455EFD35" w14:textId="0493F390" w:rsidR="0044511E" w:rsidRPr="009F7E0E" w:rsidRDefault="0044511E" w:rsidP="00A02802">
            <w:pPr>
              <w:pStyle w:val="TableParagraph"/>
              <w:spacing w:before="92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</w:p>
        </w:tc>
      </w:tr>
      <w:tr w:rsidR="00AB7877" w:rsidRPr="009F7E0E" w14:paraId="119DF99A" w14:textId="77777777" w:rsidTr="0001297A">
        <w:trPr>
          <w:trHeight w:val="832"/>
        </w:trPr>
        <w:tc>
          <w:tcPr>
            <w:tcW w:w="10692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 w14:paraId="71AC7061" w14:textId="6DCA4B6E" w:rsidR="009E1961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If you need </w:t>
            </w:r>
            <w:r w:rsidR="00AB7877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medical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advice call 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NHS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111,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visit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111</w:t>
            </w:r>
            <w:r w:rsidR="00CF224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online</w:t>
            </w:r>
          </w:p>
          <w:p w14:paraId="15BC0E15" w14:textId="4DA1F0F8" w:rsidR="00FB4E92" w:rsidRPr="009F7E0E" w:rsidRDefault="00791ED2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or contact</w:t>
            </w:r>
            <w:r w:rsidR="009E1961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your m</w:t>
            </w: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idwife, GP or health visitor</w:t>
            </w:r>
            <w:r w:rsidR="0025323D"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 xml:space="preserve"> (SPA)</w:t>
            </w:r>
          </w:p>
          <w:p w14:paraId="058F65DD" w14:textId="378875C2" w:rsidR="009E1961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NHS info on coronavirus-covid-19</w:t>
            </w:r>
          </w:p>
          <w:p w14:paraId="3CDEB66C" w14:textId="02A73ED6" w:rsidR="009E1961" w:rsidRPr="009F7E0E" w:rsidRDefault="00184370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29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gov.uk guidance on coronavirus-covid-19</w:t>
              </w:r>
            </w:hyperlink>
          </w:p>
          <w:p w14:paraId="70F9E603" w14:textId="3BCB4383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  <w:p w14:paraId="7FE9D2A6" w14:textId="69FA7956" w:rsidR="00CF224D" w:rsidRPr="009F7E0E" w:rsidRDefault="00CF224D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r w:rsidRPr="009F7E0E"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  <w:t>Other links that might be useful</w:t>
            </w:r>
          </w:p>
          <w:p w14:paraId="31161788" w14:textId="559CF1DA" w:rsidR="00CF224D" w:rsidRPr="009F7E0E" w:rsidRDefault="00184370" w:rsidP="00B70F5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  <w:hyperlink r:id="rId30" w:history="1">
              <w:r w:rsidR="00CF224D" w:rsidRPr="009F7E0E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http://www.nationalbreastfeedinghelpline.org.uk/</w:t>
              </w:r>
            </w:hyperlink>
          </w:p>
          <w:p w14:paraId="6AC13869" w14:textId="7D44D007" w:rsidR="00FB4E92" w:rsidRPr="009F7E0E" w:rsidRDefault="00FB4E92" w:rsidP="0001297A">
            <w:pPr>
              <w:pStyle w:val="TableParagraph"/>
              <w:spacing w:before="92"/>
              <w:ind w:left="0"/>
              <w:jc w:val="center"/>
              <w:rPr>
                <w:rFonts w:asciiTheme="minorHAnsi" w:hAnsiTheme="minorHAnsi" w:cstheme="minorHAnsi"/>
                <w:b/>
                <w:color w:val="7030A0"/>
                <w:sz w:val="24"/>
                <w:szCs w:val="24"/>
              </w:rPr>
            </w:pPr>
          </w:p>
        </w:tc>
      </w:tr>
    </w:tbl>
    <w:p w14:paraId="747D3A2C" w14:textId="2BD61C1B" w:rsidR="002A3986" w:rsidRPr="009F7E0E" w:rsidRDefault="002A3986" w:rsidP="00026F04">
      <w:pPr>
        <w:pStyle w:val="TableParagraph"/>
        <w:spacing w:before="92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A3986" w:rsidRPr="009F7E0E">
      <w:pgSz w:w="11910" w:h="16840"/>
      <w:pgMar w:top="700" w:right="500" w:bottom="280" w:left="4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ina White" w:date="2020-04-06T16:05:00Z" w:initials="NW">
    <w:p w14:paraId="64F57A18" w14:textId="77777777" w:rsidR="001073E6" w:rsidRDefault="001073E6">
      <w:pPr>
        <w:pStyle w:val="CommentText"/>
      </w:pPr>
      <w:r>
        <w:rPr>
          <w:rStyle w:val="CommentReference"/>
        </w:rPr>
        <w:annotationRef/>
      </w:r>
      <w:r>
        <w:t>Hyperlink not working!</w:t>
      </w:r>
    </w:p>
    <w:p w14:paraId="36CF3154" w14:textId="308477D2" w:rsidR="001073E6" w:rsidRDefault="001073E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CF31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D90CA" w16cid:durableId="22249A1A"/>
  <w16cid:commentId w16cid:paraId="061850F4" w16cid:durableId="22249A7E"/>
  <w16cid:commentId w16cid:paraId="6DE663A0" w16cid:durableId="22249B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C9A"/>
    <w:multiLevelType w:val="hybridMultilevel"/>
    <w:tmpl w:val="9BBA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0A6"/>
    <w:multiLevelType w:val="hybridMultilevel"/>
    <w:tmpl w:val="A1E2DA60"/>
    <w:lvl w:ilvl="0" w:tplc="08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228C109A"/>
    <w:multiLevelType w:val="hybridMultilevel"/>
    <w:tmpl w:val="1E2E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na White">
    <w15:presenceInfo w15:providerId="Windows Live" w15:userId="e6e80884652f8f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E"/>
    <w:rsid w:val="0001297A"/>
    <w:rsid w:val="00026F04"/>
    <w:rsid w:val="00066E64"/>
    <w:rsid w:val="00091778"/>
    <w:rsid w:val="000F25C3"/>
    <w:rsid w:val="001073E6"/>
    <w:rsid w:val="00153DE7"/>
    <w:rsid w:val="00154A6D"/>
    <w:rsid w:val="00182BEC"/>
    <w:rsid w:val="00184370"/>
    <w:rsid w:val="001964A9"/>
    <w:rsid w:val="002123D5"/>
    <w:rsid w:val="0025323D"/>
    <w:rsid w:val="002A3986"/>
    <w:rsid w:val="002A627C"/>
    <w:rsid w:val="002B6C25"/>
    <w:rsid w:val="002B7342"/>
    <w:rsid w:val="002E4650"/>
    <w:rsid w:val="002E67E6"/>
    <w:rsid w:val="002F4B6E"/>
    <w:rsid w:val="002F64E1"/>
    <w:rsid w:val="003B5805"/>
    <w:rsid w:val="003C26FC"/>
    <w:rsid w:val="003D5785"/>
    <w:rsid w:val="0044511E"/>
    <w:rsid w:val="00475A5C"/>
    <w:rsid w:val="004956F6"/>
    <w:rsid w:val="004A0A37"/>
    <w:rsid w:val="004A2F40"/>
    <w:rsid w:val="004B0341"/>
    <w:rsid w:val="004B0A06"/>
    <w:rsid w:val="004B757A"/>
    <w:rsid w:val="004F4FEA"/>
    <w:rsid w:val="00510ECF"/>
    <w:rsid w:val="005116BD"/>
    <w:rsid w:val="00513A54"/>
    <w:rsid w:val="00577CDE"/>
    <w:rsid w:val="005B6766"/>
    <w:rsid w:val="005D11D8"/>
    <w:rsid w:val="00614644"/>
    <w:rsid w:val="00616A6F"/>
    <w:rsid w:val="00622DF2"/>
    <w:rsid w:val="00641249"/>
    <w:rsid w:val="006D1994"/>
    <w:rsid w:val="006E6812"/>
    <w:rsid w:val="007058D7"/>
    <w:rsid w:val="00720894"/>
    <w:rsid w:val="007366C7"/>
    <w:rsid w:val="0075707E"/>
    <w:rsid w:val="00791ED2"/>
    <w:rsid w:val="007E4EC9"/>
    <w:rsid w:val="0091766F"/>
    <w:rsid w:val="0092086D"/>
    <w:rsid w:val="00963B62"/>
    <w:rsid w:val="009E1961"/>
    <w:rsid w:val="009F7E0E"/>
    <w:rsid w:val="00A02802"/>
    <w:rsid w:val="00A43646"/>
    <w:rsid w:val="00A64692"/>
    <w:rsid w:val="00A75BA8"/>
    <w:rsid w:val="00AB414E"/>
    <w:rsid w:val="00AB7877"/>
    <w:rsid w:val="00AC6D8C"/>
    <w:rsid w:val="00AF24A3"/>
    <w:rsid w:val="00B17F09"/>
    <w:rsid w:val="00B70F5A"/>
    <w:rsid w:val="00BF3D9C"/>
    <w:rsid w:val="00C138D1"/>
    <w:rsid w:val="00C72449"/>
    <w:rsid w:val="00C97435"/>
    <w:rsid w:val="00CD1F35"/>
    <w:rsid w:val="00CE64BC"/>
    <w:rsid w:val="00CF224D"/>
    <w:rsid w:val="00D151AE"/>
    <w:rsid w:val="00D63CBF"/>
    <w:rsid w:val="00DB12A5"/>
    <w:rsid w:val="00DF6706"/>
    <w:rsid w:val="00E4326D"/>
    <w:rsid w:val="00E77C7D"/>
    <w:rsid w:val="00EA7ADA"/>
    <w:rsid w:val="00F03E68"/>
    <w:rsid w:val="00F31292"/>
    <w:rsid w:val="00F648CE"/>
    <w:rsid w:val="00F93546"/>
    <w:rsid w:val="00FB1F77"/>
    <w:rsid w:val="00FB4E92"/>
    <w:rsid w:val="00FD09A4"/>
    <w:rsid w:val="00FD43CD"/>
    <w:rsid w:val="00FD6C44"/>
    <w:rsid w:val="2CB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039D"/>
  <w15:docId w15:val="{EA9B47BB-F08D-4F01-9FEC-EFE9FA6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7"/>
      <w:ind w:left="126"/>
    </w:pPr>
  </w:style>
  <w:style w:type="character" w:styleId="Hyperlink">
    <w:name w:val="Hyperlink"/>
    <w:basedOn w:val="DefaultParagraphFont"/>
    <w:uiPriority w:val="99"/>
    <w:unhideWhenUsed/>
    <w:rsid w:val="00F648C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7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B73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2B734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B73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7342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B73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B73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342"/>
    <w:rPr>
      <w:rFonts w:ascii="Arial" w:eastAsia="Arial" w:hAnsi="Arial" w:cs="Arial"/>
      <w:i/>
      <w:iCs/>
      <w:color w:val="404040" w:themeColor="text1" w:themeTint="BF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3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7342"/>
    <w:rPr>
      <w:rFonts w:eastAsiaTheme="minorEastAsia"/>
      <w:color w:val="5A5A5A" w:themeColor="text1" w:themeTint="A5"/>
      <w:spacing w:val="15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2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6F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6FC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FC"/>
    <w:rPr>
      <w:rFonts w:ascii="Segoe UI" w:eastAsia="Arial" w:hAnsi="Segoe UI" w:cs="Segoe UI"/>
      <w:sz w:val="18"/>
      <w:szCs w:val="18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A5C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6A6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E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www.facebook.com/breastfeedingbrunch/?__tn__=%2Cd%2CP-R&amp;eid=ARA5gU-v9UQObeNtVhY_FxA_ctRc3t5xN_lRuMY0VQmZR-a1d2bkZo90VMiayQWeBdkl2Ajb7nqSOwvo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about:blank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comments" Target="comments.xml"/><Relationship Id="rId19" Type="http://schemas.openxmlformats.org/officeDocument/2006/relationships/hyperlink" Target="about:blank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shbourneMum2Mum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F4B2A484AB439B85C0DD857B4191" ma:contentTypeVersion="11" ma:contentTypeDescription="Create a new document." ma:contentTypeScope="" ma:versionID="8b167844e8d2777b07df8aec4b3d6b98">
  <xsd:schema xmlns:xsd="http://www.w3.org/2001/XMLSchema" xmlns:xs="http://www.w3.org/2001/XMLSchema" xmlns:p="http://schemas.microsoft.com/office/2006/metadata/properties" xmlns:ns3="bc99036a-c1be-4d64-b14f-afcb98f5a2ca" xmlns:ns4="509eaa1d-6ea8-47d3-917e-019f614fe00d" targetNamespace="http://schemas.microsoft.com/office/2006/metadata/properties" ma:root="true" ma:fieldsID="836ae1fe89c289cca8a8da7ca70e20e5" ns3:_="" ns4:_="">
    <xsd:import namespace="bc99036a-c1be-4d64-b14f-afcb98f5a2ca"/>
    <xsd:import namespace="509eaa1d-6ea8-47d3-917e-019f614fe0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036a-c1be-4d64-b14f-afcb98f5a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eaa1d-6ea8-47d3-917e-019f614fe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D9484-98EE-40D1-995A-4647DD6BC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3EAF3-9C35-4FAB-963D-DB6C15BB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9036a-c1be-4d64-b14f-afcb98f5a2ca"/>
    <ds:schemaRef ds:uri="509eaa1d-6ea8-47d3-917e-019f614fe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24681-7C27-431E-A253-901C1DCCC6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Jill Smith</cp:lastModifiedBy>
  <cp:revision>6</cp:revision>
  <dcterms:created xsi:type="dcterms:W3CDTF">2020-04-06T16:43:00Z</dcterms:created>
  <dcterms:modified xsi:type="dcterms:W3CDTF">2020-04-07T11:12:00Z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ContentTypeId">
    <vt:lpwstr>0x010100188FF4B2A484AB439B85C0DD857B4191</vt:lpwstr>
  </property>
</Properties>
</file>